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3DA" w:rsidRDefault="00B7248D" w:rsidP="002904F6">
      <w:pPr>
        <w:kinsoku w:val="0"/>
        <w:autoSpaceDE w:val="0"/>
        <w:autoSpaceDN w:val="0"/>
        <w:ind w:leftChars="300" w:left="745"/>
        <w:jc w:val="left"/>
      </w:pPr>
      <w:r w:rsidRPr="00B7248D">
        <w:rPr>
          <w:rFonts w:hint="eastAsia"/>
        </w:rPr>
        <w:t>埼玉西部消防組合物品購入契約約款</w:t>
      </w:r>
      <w:bookmarkStart w:id="0" w:name="_GoBack"/>
      <w:bookmarkEnd w:id="0"/>
    </w:p>
    <w:p w:rsidR="0055529C" w:rsidRDefault="0055529C" w:rsidP="0055529C">
      <w:pPr>
        <w:kinsoku w:val="0"/>
        <w:autoSpaceDE w:val="0"/>
        <w:autoSpaceDN w:val="0"/>
        <w:jc w:val="left"/>
      </w:pPr>
    </w:p>
    <w:p w:rsidR="00864A1C" w:rsidRDefault="00864A1C" w:rsidP="00864A1C">
      <w:pPr>
        <w:kinsoku w:val="0"/>
        <w:autoSpaceDE w:val="0"/>
        <w:autoSpaceDN w:val="0"/>
        <w:ind w:leftChars="100" w:left="248"/>
        <w:jc w:val="left"/>
      </w:pPr>
      <w:r>
        <w:rPr>
          <w:rFonts w:hint="eastAsia"/>
        </w:rPr>
        <w:t>（総則）</w:t>
      </w:r>
    </w:p>
    <w:p w:rsidR="00B7248D" w:rsidRDefault="00B7248D" w:rsidP="00B7248D">
      <w:pPr>
        <w:kinsoku w:val="0"/>
        <w:autoSpaceDE w:val="0"/>
        <w:autoSpaceDN w:val="0"/>
        <w:ind w:left="248" w:hangingChars="100" w:hanging="248"/>
        <w:jc w:val="left"/>
      </w:pPr>
      <w:r>
        <w:rPr>
          <w:rFonts w:hint="eastAsia"/>
        </w:rPr>
        <w:t>第１条　発注者及び受注者は、この約款（契約書又は請書を含む。以下同じ。）に基づき、仕様書等（仕様書、図面、明細書、現場説明書、現場説明及びこれらに対する質疑回答書をいう。以下同じ。）に従い、日本国の法令を遵守し、この契約（この約款及び仕様書等を内容とする物品の購入契約をいう。以下同じ。）を履行しなければならない。</w:t>
      </w:r>
    </w:p>
    <w:p w:rsidR="00B7248D" w:rsidRDefault="00B7248D" w:rsidP="00B7248D">
      <w:pPr>
        <w:kinsoku w:val="0"/>
        <w:autoSpaceDE w:val="0"/>
        <w:autoSpaceDN w:val="0"/>
        <w:ind w:left="248" w:hangingChars="100" w:hanging="248"/>
        <w:jc w:val="left"/>
      </w:pPr>
      <w:r>
        <w:rPr>
          <w:rFonts w:hint="eastAsia"/>
        </w:rPr>
        <w:t>２　受注者は、契約書又は請書記載の物品（以下「物品」という。）をその記載事項に従って納入し、物品を発注者に引き渡すものとし、発注者は、その契約金額を支払うものとする。</w:t>
      </w:r>
    </w:p>
    <w:p w:rsidR="00B7248D" w:rsidRDefault="00B7248D" w:rsidP="00B7248D">
      <w:pPr>
        <w:kinsoku w:val="0"/>
        <w:autoSpaceDE w:val="0"/>
        <w:autoSpaceDN w:val="0"/>
        <w:ind w:left="248" w:hangingChars="100" w:hanging="248"/>
        <w:jc w:val="left"/>
      </w:pPr>
      <w:r>
        <w:rPr>
          <w:rFonts w:hint="eastAsia"/>
        </w:rPr>
        <w:t>３　物品を納入するために必要な一切の手段については、この約款及び仕様書等に特別の定めがある場合又は発注者と受注者との協議がある場合を除き、受注者がその責任において定める。</w:t>
      </w:r>
    </w:p>
    <w:p w:rsidR="00B7248D" w:rsidRDefault="00B7248D" w:rsidP="00B7248D">
      <w:pPr>
        <w:kinsoku w:val="0"/>
        <w:autoSpaceDE w:val="0"/>
        <w:autoSpaceDN w:val="0"/>
        <w:ind w:left="248" w:hangingChars="100" w:hanging="248"/>
        <w:jc w:val="left"/>
      </w:pPr>
      <w:r>
        <w:rPr>
          <w:rFonts w:hint="eastAsia"/>
        </w:rPr>
        <w:t xml:space="preserve">４　この契約の履行に関して発注者と受注者との間で用いる言語は、日本語とする。　</w:t>
      </w:r>
    </w:p>
    <w:p w:rsidR="00B7248D" w:rsidRDefault="00B7248D" w:rsidP="00B7248D">
      <w:pPr>
        <w:kinsoku w:val="0"/>
        <w:autoSpaceDE w:val="0"/>
        <w:autoSpaceDN w:val="0"/>
        <w:ind w:left="248" w:hangingChars="100" w:hanging="248"/>
        <w:jc w:val="left"/>
      </w:pPr>
      <w:r>
        <w:rPr>
          <w:rFonts w:hint="eastAsia"/>
        </w:rPr>
        <w:t>５　この約款に定める金銭の支払いに用いる通貨は、日本円とする。</w:t>
      </w:r>
    </w:p>
    <w:p w:rsidR="00B7248D" w:rsidRDefault="00B7248D" w:rsidP="00B7248D">
      <w:pPr>
        <w:kinsoku w:val="0"/>
        <w:autoSpaceDE w:val="0"/>
        <w:autoSpaceDN w:val="0"/>
        <w:ind w:left="248" w:hangingChars="100" w:hanging="248"/>
        <w:jc w:val="left"/>
      </w:pPr>
      <w:r>
        <w:rPr>
          <w:rFonts w:hint="eastAsia"/>
        </w:rPr>
        <w:t>６　この契約の履行に関して発注者と受注者との間で用いる計量単位は、仕様書等に特別の定めがある場合を除き、計量法（平成４年法律第５１号）に定めるところによる。</w:t>
      </w:r>
    </w:p>
    <w:p w:rsidR="00B7248D" w:rsidRDefault="00B7248D" w:rsidP="00B7248D">
      <w:pPr>
        <w:kinsoku w:val="0"/>
        <w:autoSpaceDE w:val="0"/>
        <w:autoSpaceDN w:val="0"/>
        <w:ind w:left="248" w:hangingChars="100" w:hanging="248"/>
        <w:jc w:val="left"/>
      </w:pPr>
      <w:r>
        <w:rPr>
          <w:rFonts w:hint="eastAsia"/>
        </w:rPr>
        <w:t>７　この約款における期間の定めについては、この契約書又は仕様書等に定めがある場合を除き、民法（明治２９年法律第８９号）及び商法（明治３２年法律第４８号）の定めるところによるものとする。</w:t>
      </w:r>
    </w:p>
    <w:p w:rsidR="00B7248D" w:rsidRDefault="00B7248D" w:rsidP="00B7248D">
      <w:pPr>
        <w:kinsoku w:val="0"/>
        <w:autoSpaceDE w:val="0"/>
        <w:autoSpaceDN w:val="0"/>
        <w:ind w:left="248" w:hangingChars="100" w:hanging="248"/>
        <w:jc w:val="left"/>
      </w:pPr>
      <w:r>
        <w:rPr>
          <w:rFonts w:hint="eastAsia"/>
        </w:rPr>
        <w:t>８　この契約は、日本国の法令に準拠するものとする。</w:t>
      </w:r>
    </w:p>
    <w:p w:rsidR="00B7248D" w:rsidRDefault="00B7248D" w:rsidP="00B7248D">
      <w:pPr>
        <w:kinsoku w:val="0"/>
        <w:autoSpaceDE w:val="0"/>
        <w:autoSpaceDN w:val="0"/>
        <w:ind w:left="248" w:hangingChars="100" w:hanging="248"/>
        <w:jc w:val="left"/>
      </w:pPr>
      <w:r>
        <w:rPr>
          <w:rFonts w:hint="eastAsia"/>
        </w:rPr>
        <w:t>９　この契約に係る訴訟の提起又は調停の申立てについては、日本国の裁判所をもって合意による専属的管轄裁判所とする。</w:t>
      </w:r>
    </w:p>
    <w:p w:rsidR="00B7248D" w:rsidRDefault="00B7248D" w:rsidP="00B7248D">
      <w:pPr>
        <w:kinsoku w:val="0"/>
        <w:autoSpaceDE w:val="0"/>
        <w:autoSpaceDN w:val="0"/>
        <w:ind w:left="248" w:hangingChars="100" w:hanging="248"/>
        <w:jc w:val="left"/>
      </w:pPr>
      <w:r>
        <w:rPr>
          <w:rFonts w:hint="eastAsia"/>
        </w:rPr>
        <w:lastRenderedPageBreak/>
        <w:t xml:space="preserve">　（指示等及び協議の書面主義）</w:t>
      </w:r>
    </w:p>
    <w:p w:rsidR="00B7248D" w:rsidRDefault="00B7248D" w:rsidP="00B7248D">
      <w:pPr>
        <w:kinsoku w:val="0"/>
        <w:autoSpaceDE w:val="0"/>
        <w:autoSpaceDN w:val="0"/>
        <w:ind w:left="248" w:hangingChars="100" w:hanging="248"/>
        <w:jc w:val="left"/>
      </w:pPr>
      <w:r>
        <w:rPr>
          <w:rFonts w:hint="eastAsia"/>
        </w:rPr>
        <w:t>第２条　この約款に定める指示、催告、請求、通知、申出、承諾及び解除（以下「指示等」という。）は、書面により行わなければならない。</w:t>
      </w:r>
    </w:p>
    <w:p w:rsidR="00B7248D" w:rsidRDefault="00B7248D" w:rsidP="00B7248D">
      <w:pPr>
        <w:kinsoku w:val="0"/>
        <w:autoSpaceDE w:val="0"/>
        <w:autoSpaceDN w:val="0"/>
        <w:ind w:left="248" w:hangingChars="100" w:hanging="248"/>
        <w:jc w:val="left"/>
      </w:pPr>
      <w:r>
        <w:rPr>
          <w:rFonts w:hint="eastAsia"/>
        </w:rPr>
        <w:t>２　前項の規定にかかわらず、緊急やむを得ない事情がある場合には、発注者及び受注者は、指示等を口頭で行うことができる。この場合において、発注者及び受注者は、既に行った指示等を書面に記載し、７日以内にこれを相手方に交付するものとする。</w:t>
      </w:r>
    </w:p>
    <w:p w:rsidR="00B7248D" w:rsidRDefault="00B7248D" w:rsidP="00B7248D">
      <w:pPr>
        <w:kinsoku w:val="0"/>
        <w:autoSpaceDE w:val="0"/>
        <w:autoSpaceDN w:val="0"/>
        <w:ind w:left="248" w:hangingChars="100" w:hanging="248"/>
        <w:jc w:val="left"/>
      </w:pPr>
      <w:r>
        <w:rPr>
          <w:rFonts w:hint="eastAsia"/>
        </w:rPr>
        <w:t>３　前２項の規定にかかわらず、指示等の内容が軽微なものについては、口頭で行うことができる。</w:t>
      </w:r>
    </w:p>
    <w:p w:rsidR="00B7248D" w:rsidRDefault="00B7248D" w:rsidP="00B7248D">
      <w:pPr>
        <w:kinsoku w:val="0"/>
        <w:autoSpaceDE w:val="0"/>
        <w:autoSpaceDN w:val="0"/>
        <w:ind w:left="248" w:hangingChars="100" w:hanging="248"/>
        <w:jc w:val="left"/>
      </w:pPr>
      <w:r>
        <w:rPr>
          <w:rFonts w:hint="eastAsia"/>
        </w:rPr>
        <w:t>４　発注者及び受注者は、この約款の他の条項に基づき協議を行うときは、当該協議の内容を書面に記録するものとする。</w:t>
      </w:r>
    </w:p>
    <w:p w:rsidR="00B7248D" w:rsidRDefault="00B7248D" w:rsidP="00774313">
      <w:pPr>
        <w:kinsoku w:val="0"/>
        <w:autoSpaceDE w:val="0"/>
        <w:autoSpaceDN w:val="0"/>
        <w:ind w:leftChars="100" w:left="248"/>
        <w:jc w:val="left"/>
      </w:pPr>
      <w:r>
        <w:rPr>
          <w:rFonts w:hint="eastAsia"/>
        </w:rPr>
        <w:t>（権利義務の譲渡等）</w:t>
      </w:r>
    </w:p>
    <w:p w:rsidR="00B7248D" w:rsidRDefault="00B7248D" w:rsidP="00B7248D">
      <w:pPr>
        <w:kinsoku w:val="0"/>
        <w:autoSpaceDE w:val="0"/>
        <w:autoSpaceDN w:val="0"/>
        <w:ind w:left="248" w:hangingChars="100" w:hanging="248"/>
        <w:jc w:val="left"/>
      </w:pPr>
      <w:r>
        <w:rPr>
          <w:rFonts w:hint="eastAsia"/>
        </w:rPr>
        <w:t>第３条　受注者は、この契約により生ずる権利又は義務を第三者に譲渡し、又は承継させてはならない。ただし、あらかじめ、発注者の書面による承諾を得た場合は、この限りでない。</w:t>
      </w:r>
    </w:p>
    <w:p w:rsidR="00B7248D" w:rsidRDefault="00B7248D" w:rsidP="00B7248D">
      <w:pPr>
        <w:kinsoku w:val="0"/>
        <w:autoSpaceDE w:val="0"/>
        <w:autoSpaceDN w:val="0"/>
        <w:ind w:left="248" w:hangingChars="100" w:hanging="248"/>
        <w:jc w:val="left"/>
      </w:pPr>
      <w:r>
        <w:rPr>
          <w:rFonts w:hint="eastAsia"/>
        </w:rPr>
        <w:t>２　受注者は、物品を第三者に譲渡し、貸与し、又は抵当権その他の担保の目的に供してはならない。ただし、あらかじめ、発注者の承諾を得た場合は、この限りでない。</w:t>
      </w:r>
    </w:p>
    <w:p w:rsidR="00B7248D" w:rsidRDefault="00B7248D" w:rsidP="00B7248D">
      <w:pPr>
        <w:kinsoku w:val="0"/>
        <w:autoSpaceDE w:val="0"/>
        <w:autoSpaceDN w:val="0"/>
        <w:ind w:leftChars="100" w:left="248"/>
        <w:jc w:val="left"/>
      </w:pPr>
      <w:r>
        <w:rPr>
          <w:rFonts w:hint="eastAsia"/>
        </w:rPr>
        <w:t>（納入方法等）</w:t>
      </w:r>
    </w:p>
    <w:p w:rsidR="00B7248D" w:rsidRDefault="00B7248D" w:rsidP="00B7248D">
      <w:pPr>
        <w:kinsoku w:val="0"/>
        <w:autoSpaceDE w:val="0"/>
        <w:autoSpaceDN w:val="0"/>
        <w:ind w:left="248" w:hangingChars="100" w:hanging="248"/>
        <w:jc w:val="left"/>
      </w:pPr>
      <w:r>
        <w:rPr>
          <w:rFonts w:hint="eastAsia"/>
        </w:rPr>
        <w:t>第４条　受注者は、契約期間中、その都度、発注者の指定する期限までに、発注者の指定する物品を納入するものとする。</w:t>
      </w:r>
    </w:p>
    <w:p w:rsidR="00B7248D" w:rsidRDefault="00B7248D" w:rsidP="00B7248D">
      <w:pPr>
        <w:kinsoku w:val="0"/>
        <w:autoSpaceDE w:val="0"/>
        <w:autoSpaceDN w:val="0"/>
        <w:ind w:left="248" w:hangingChars="100" w:hanging="248"/>
        <w:jc w:val="left"/>
      </w:pPr>
      <w:r>
        <w:rPr>
          <w:rFonts w:hint="eastAsia"/>
        </w:rPr>
        <w:t>２　受注者は、物品の納入を完了したときは、直ちに文書により発注者に通知しなければならない。</w:t>
      </w:r>
    </w:p>
    <w:p w:rsidR="00B7248D" w:rsidRDefault="00B7248D" w:rsidP="00B7248D">
      <w:pPr>
        <w:kinsoku w:val="0"/>
        <w:autoSpaceDE w:val="0"/>
        <w:autoSpaceDN w:val="0"/>
        <w:ind w:left="248" w:hangingChars="100" w:hanging="248"/>
        <w:jc w:val="left"/>
      </w:pPr>
      <w:r>
        <w:rPr>
          <w:rFonts w:hint="eastAsia"/>
        </w:rPr>
        <w:t>３　受注者は、当該物品の納入に際し、運搬、据付け又は調整等を要するものについては、受注者の費用で行うものとする。</w:t>
      </w:r>
    </w:p>
    <w:p w:rsidR="00B7248D" w:rsidRDefault="00B7248D" w:rsidP="00B7248D">
      <w:pPr>
        <w:kinsoku w:val="0"/>
        <w:autoSpaceDE w:val="0"/>
        <w:autoSpaceDN w:val="0"/>
        <w:ind w:leftChars="100" w:left="248"/>
        <w:jc w:val="left"/>
      </w:pPr>
      <w:r>
        <w:rPr>
          <w:rFonts w:hint="eastAsia"/>
        </w:rPr>
        <w:lastRenderedPageBreak/>
        <w:t>（条件変更等）</w:t>
      </w:r>
    </w:p>
    <w:p w:rsidR="00B7248D" w:rsidRDefault="00B7248D" w:rsidP="00B7248D">
      <w:pPr>
        <w:kinsoku w:val="0"/>
        <w:autoSpaceDE w:val="0"/>
        <w:autoSpaceDN w:val="0"/>
        <w:ind w:left="248" w:hangingChars="100" w:hanging="248"/>
        <w:jc w:val="left"/>
      </w:pPr>
      <w:r>
        <w:rPr>
          <w:rFonts w:hint="eastAsia"/>
        </w:rPr>
        <w:t>第５条　受注者は、物品の納入に当たり、次のいずれかに該当する事実を発見したときは、その旨を直ちに発注者に通知し、その確認を請求しなければならない。</w:t>
      </w:r>
    </w:p>
    <w:p w:rsidR="00B7248D" w:rsidRDefault="00B7248D" w:rsidP="00B7248D">
      <w:pPr>
        <w:kinsoku w:val="0"/>
        <w:autoSpaceDE w:val="0"/>
        <w:autoSpaceDN w:val="0"/>
        <w:ind w:leftChars="100" w:left="496" w:hangingChars="100" w:hanging="248"/>
        <w:jc w:val="left"/>
      </w:pPr>
      <w:r>
        <w:rPr>
          <w:rFonts w:hint="eastAsia"/>
        </w:rPr>
        <w:t>⑴　仕様書等の内容が一致しないこと（これらの優先順位が定められている場合を除く。）。</w:t>
      </w:r>
    </w:p>
    <w:p w:rsidR="00B7248D" w:rsidRDefault="00B7248D" w:rsidP="00B7248D">
      <w:pPr>
        <w:kinsoku w:val="0"/>
        <w:autoSpaceDE w:val="0"/>
        <w:autoSpaceDN w:val="0"/>
        <w:ind w:leftChars="100" w:left="496" w:hangingChars="100" w:hanging="248"/>
        <w:jc w:val="left"/>
      </w:pPr>
      <w:r>
        <w:rPr>
          <w:rFonts w:hint="eastAsia"/>
        </w:rPr>
        <w:t>⑵　仕様書等に誤り又は脱漏があること。</w:t>
      </w:r>
    </w:p>
    <w:p w:rsidR="00B7248D" w:rsidRDefault="00B7248D" w:rsidP="00B7248D">
      <w:pPr>
        <w:kinsoku w:val="0"/>
        <w:autoSpaceDE w:val="0"/>
        <w:autoSpaceDN w:val="0"/>
        <w:ind w:leftChars="100" w:left="496" w:hangingChars="100" w:hanging="248"/>
        <w:jc w:val="left"/>
      </w:pPr>
      <w:r>
        <w:rPr>
          <w:rFonts w:hint="eastAsia"/>
        </w:rPr>
        <w:t>⑶　仕様書等の表示が明確でないこと。</w:t>
      </w:r>
    </w:p>
    <w:p w:rsidR="00B7248D" w:rsidRDefault="00B7248D" w:rsidP="00B7248D">
      <w:pPr>
        <w:kinsoku w:val="0"/>
        <w:autoSpaceDE w:val="0"/>
        <w:autoSpaceDN w:val="0"/>
        <w:ind w:leftChars="100" w:left="496" w:hangingChars="100" w:hanging="248"/>
        <w:jc w:val="left"/>
      </w:pPr>
      <w:r>
        <w:rPr>
          <w:rFonts w:hint="eastAsia"/>
        </w:rPr>
        <w:t>⑷　履行上の制約等仕様書等に示された自然的又は人為的な履行条件が実際と一致しないこと。</w:t>
      </w:r>
    </w:p>
    <w:p w:rsidR="00B7248D" w:rsidRDefault="00B7248D" w:rsidP="00B7248D">
      <w:pPr>
        <w:kinsoku w:val="0"/>
        <w:autoSpaceDE w:val="0"/>
        <w:autoSpaceDN w:val="0"/>
        <w:ind w:leftChars="100" w:left="496" w:hangingChars="100" w:hanging="248"/>
        <w:jc w:val="left"/>
      </w:pPr>
      <w:r>
        <w:rPr>
          <w:rFonts w:hint="eastAsia"/>
        </w:rPr>
        <w:t>⑸　仕様書等で明示されていない履行条件について予期することのできない特別な状態が生じたこと。</w:t>
      </w:r>
    </w:p>
    <w:p w:rsidR="00B7248D" w:rsidRDefault="00B7248D" w:rsidP="00B7248D">
      <w:pPr>
        <w:kinsoku w:val="0"/>
        <w:autoSpaceDE w:val="0"/>
        <w:autoSpaceDN w:val="0"/>
        <w:ind w:left="248" w:hangingChars="100" w:hanging="248"/>
        <w:jc w:val="left"/>
      </w:pPr>
      <w:r>
        <w:rPr>
          <w:rFonts w:hint="eastAsia"/>
        </w:rPr>
        <w:t>２　発注者は、前項の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B7248D" w:rsidRDefault="00B7248D" w:rsidP="00B7248D">
      <w:pPr>
        <w:kinsoku w:val="0"/>
        <w:autoSpaceDE w:val="0"/>
        <w:autoSpaceDN w:val="0"/>
        <w:ind w:left="248" w:hangingChars="100" w:hanging="248"/>
        <w:jc w:val="left"/>
      </w:pPr>
      <w:r>
        <w:rPr>
          <w:rFonts w:hint="eastAsia"/>
        </w:rPr>
        <w:t>３　発注者は、受注者の意見を聴いて、調査の結果（これに対してとるべき措置を指示する必要があるときは、当該指示を含む。）を取りまとめ、調査の終了後１４日以内に、その結果を受注者に通知しなければならない。ただし、その期間内に通知できないやむを得ない理由があるときは、あらかじめ受注者の意見を聴いた上、当該期間を延長することができる。</w:t>
      </w:r>
    </w:p>
    <w:p w:rsidR="00B7248D" w:rsidRDefault="00B7248D" w:rsidP="00B7248D">
      <w:pPr>
        <w:kinsoku w:val="0"/>
        <w:autoSpaceDE w:val="0"/>
        <w:autoSpaceDN w:val="0"/>
        <w:ind w:left="248" w:hangingChars="100" w:hanging="248"/>
        <w:jc w:val="left"/>
      </w:pPr>
      <w:r>
        <w:rPr>
          <w:rFonts w:hint="eastAsia"/>
        </w:rPr>
        <w:t>４　発注者は、第２項の調査の結果、第１項の事実が確認された場合において、必要があると認められるときは、仕様書等の訂正又は変更を行わなければならない。</w:t>
      </w:r>
    </w:p>
    <w:p w:rsidR="00B7248D" w:rsidRDefault="00B7248D" w:rsidP="00B7248D">
      <w:pPr>
        <w:kinsoku w:val="0"/>
        <w:autoSpaceDE w:val="0"/>
        <w:autoSpaceDN w:val="0"/>
        <w:ind w:left="248" w:hangingChars="100" w:hanging="248"/>
        <w:jc w:val="left"/>
      </w:pPr>
      <w:r>
        <w:rPr>
          <w:rFonts w:hint="eastAsia"/>
        </w:rPr>
        <w:t>５　発注者は、前項の規定により仕様書等の訂正又は変更が行われた場合において、必要があると認められるときは納期若しくは契約金額を変更し、又は受注者に損害を及ぼしたときは必要な費用を負担しなければならない。</w:t>
      </w:r>
    </w:p>
    <w:p w:rsidR="00B7248D" w:rsidRDefault="00B7248D" w:rsidP="00B7248D">
      <w:pPr>
        <w:kinsoku w:val="0"/>
        <w:autoSpaceDE w:val="0"/>
        <w:autoSpaceDN w:val="0"/>
        <w:ind w:leftChars="100" w:left="248"/>
        <w:jc w:val="left"/>
      </w:pPr>
      <w:r>
        <w:rPr>
          <w:rFonts w:hint="eastAsia"/>
        </w:rPr>
        <w:t>（仕様書等又は物品の納入に関する指示の変更）</w:t>
      </w:r>
    </w:p>
    <w:p w:rsidR="00B7248D" w:rsidRDefault="00B7248D" w:rsidP="00B7248D">
      <w:pPr>
        <w:kinsoku w:val="0"/>
        <w:autoSpaceDE w:val="0"/>
        <w:autoSpaceDN w:val="0"/>
        <w:ind w:left="248" w:hangingChars="100" w:hanging="248"/>
        <w:jc w:val="left"/>
      </w:pPr>
      <w:r>
        <w:rPr>
          <w:rFonts w:hint="eastAsia"/>
        </w:rPr>
        <w:lastRenderedPageBreak/>
        <w:t>第６条　発注者は、前条第４項の規定によるほか、必要があると認められるときは、仕様書等又は物品の納入に関する指示の変更内容を受注者に通知して、仕様書等又は物品の納入に関する指示を変更することができる。この場合において、発注者は、必要があると認められるときは納期若しくは契約金額を変更し、又は受注者に損害を及ぼしたときは必要な費用を負担しなければならない。</w:t>
      </w:r>
    </w:p>
    <w:p w:rsidR="00B7248D" w:rsidRDefault="00B7248D" w:rsidP="00B7248D">
      <w:pPr>
        <w:kinsoku w:val="0"/>
        <w:autoSpaceDE w:val="0"/>
        <w:autoSpaceDN w:val="0"/>
        <w:ind w:leftChars="100" w:left="248"/>
        <w:jc w:val="left"/>
      </w:pPr>
      <w:r>
        <w:rPr>
          <w:rFonts w:hint="eastAsia"/>
        </w:rPr>
        <w:t>（物品の納入の中止）</w:t>
      </w:r>
    </w:p>
    <w:p w:rsidR="00B7248D" w:rsidRDefault="00B7248D" w:rsidP="00B7248D">
      <w:pPr>
        <w:kinsoku w:val="0"/>
        <w:autoSpaceDE w:val="0"/>
        <w:autoSpaceDN w:val="0"/>
        <w:ind w:left="248" w:hangingChars="100" w:hanging="248"/>
        <w:jc w:val="left"/>
      </w:pPr>
      <w:r>
        <w:rPr>
          <w:rFonts w:hint="eastAsia"/>
        </w:rPr>
        <w:t>第７条　発注者は、必要があると認めるときは、物品の納入の中止内容を受注者に通知して、物品の納入の全部又は一部の履行を一時中止させることができる。</w:t>
      </w:r>
    </w:p>
    <w:p w:rsidR="00B7248D" w:rsidRDefault="00B7248D" w:rsidP="00B7248D">
      <w:pPr>
        <w:kinsoku w:val="0"/>
        <w:autoSpaceDE w:val="0"/>
        <w:autoSpaceDN w:val="0"/>
        <w:ind w:left="248" w:hangingChars="100" w:hanging="248"/>
        <w:jc w:val="left"/>
      </w:pPr>
      <w:r>
        <w:rPr>
          <w:rFonts w:hint="eastAsia"/>
        </w:rPr>
        <w:t>２　発注者は、前項の規定により物品の納入を一時中止させた場合において、必要があると認められるときは納期若しくは契約金額を変更し、又は受注者が物品の納入の続行に備え物品の納入の一時中止に伴う増加費用を必要としたとき若しくは受注者に損害を及ぼしたときは必要な費用を負担しなければならない。</w:t>
      </w:r>
    </w:p>
    <w:p w:rsidR="00B7248D" w:rsidRDefault="00B7248D" w:rsidP="00B7248D">
      <w:pPr>
        <w:kinsoku w:val="0"/>
        <w:autoSpaceDE w:val="0"/>
        <w:autoSpaceDN w:val="0"/>
        <w:ind w:leftChars="100" w:left="248"/>
        <w:jc w:val="left"/>
      </w:pPr>
      <w:r>
        <w:rPr>
          <w:rFonts w:hint="eastAsia"/>
        </w:rPr>
        <w:t>（受注者の請求による納期の延長）</w:t>
      </w:r>
    </w:p>
    <w:p w:rsidR="00B7248D" w:rsidRDefault="00B7248D" w:rsidP="00B7248D">
      <w:pPr>
        <w:kinsoku w:val="0"/>
        <w:autoSpaceDE w:val="0"/>
        <w:autoSpaceDN w:val="0"/>
        <w:ind w:left="248" w:hangingChars="100" w:hanging="248"/>
        <w:jc w:val="left"/>
      </w:pPr>
      <w:r>
        <w:rPr>
          <w:rFonts w:hint="eastAsia"/>
        </w:rPr>
        <w:t>第８条　受注者は、その責めに帰すことができない理由により納期内に物品の納入を完了することができないときは、その理由を明示した書面（様式第１号）により、発注者に納期の延長を請求することができる。</w:t>
      </w:r>
    </w:p>
    <w:p w:rsidR="00B7248D" w:rsidRDefault="00B7248D" w:rsidP="00B7248D">
      <w:pPr>
        <w:kinsoku w:val="0"/>
        <w:autoSpaceDE w:val="0"/>
        <w:autoSpaceDN w:val="0"/>
        <w:ind w:left="248" w:hangingChars="100" w:hanging="248"/>
        <w:jc w:val="left"/>
      </w:pPr>
      <w:r>
        <w:rPr>
          <w:rFonts w:hint="eastAsia"/>
        </w:rPr>
        <w:t>２　発注者は、前項の請求があった場合において、必要があると認めるときは、納期を延長しなければならない。この場合において、発注者は、その納期の延長が発注者の責めに帰する事由によるときは、契約金額について必要と認められる変更を行い、受注者に損害を及ぼしたときは必要な費用を負担しなければならない。</w:t>
      </w:r>
    </w:p>
    <w:p w:rsidR="00B7248D" w:rsidRDefault="00B7248D" w:rsidP="00B7248D">
      <w:pPr>
        <w:kinsoku w:val="0"/>
        <w:autoSpaceDE w:val="0"/>
        <w:autoSpaceDN w:val="0"/>
        <w:ind w:leftChars="100" w:left="248"/>
        <w:jc w:val="left"/>
      </w:pPr>
      <w:r>
        <w:rPr>
          <w:rFonts w:hint="eastAsia"/>
        </w:rPr>
        <w:t>（発注者の請求による納期の短縮等）</w:t>
      </w:r>
    </w:p>
    <w:p w:rsidR="00B7248D" w:rsidRDefault="00B7248D" w:rsidP="00B7248D">
      <w:pPr>
        <w:kinsoku w:val="0"/>
        <w:autoSpaceDE w:val="0"/>
        <w:autoSpaceDN w:val="0"/>
        <w:ind w:left="248" w:hangingChars="100" w:hanging="248"/>
        <w:jc w:val="left"/>
      </w:pPr>
      <w:r>
        <w:rPr>
          <w:rFonts w:hint="eastAsia"/>
        </w:rPr>
        <w:t>第９条　発注者は、特別の理由により納期を短縮する必要があるときは、納期の短縮変更を書面（様式第２号）により受注者に請求することができる。</w:t>
      </w:r>
    </w:p>
    <w:p w:rsidR="00B7248D" w:rsidRDefault="00B7248D" w:rsidP="00B7248D">
      <w:pPr>
        <w:kinsoku w:val="0"/>
        <w:autoSpaceDE w:val="0"/>
        <w:autoSpaceDN w:val="0"/>
        <w:ind w:left="248" w:hangingChars="100" w:hanging="248"/>
        <w:jc w:val="left"/>
      </w:pPr>
      <w:r>
        <w:rPr>
          <w:rFonts w:hint="eastAsia"/>
        </w:rPr>
        <w:t>２　発注者は、この約款の他の条項の規定により納期を延長すべき場合において、特別の理由があるときは、延長する納期について、通常必要とされる納期に満た</w:t>
      </w:r>
      <w:r>
        <w:rPr>
          <w:rFonts w:hint="eastAsia"/>
        </w:rPr>
        <w:lastRenderedPageBreak/>
        <w:t>ない納期への変更を請求することができる。</w:t>
      </w:r>
    </w:p>
    <w:p w:rsidR="00B7248D" w:rsidRDefault="00B7248D" w:rsidP="00B7248D">
      <w:pPr>
        <w:kinsoku w:val="0"/>
        <w:autoSpaceDE w:val="0"/>
        <w:autoSpaceDN w:val="0"/>
        <w:ind w:left="248" w:hangingChars="100" w:hanging="248"/>
        <w:jc w:val="left"/>
      </w:pPr>
      <w:r>
        <w:rPr>
          <w:rFonts w:hint="eastAsia"/>
        </w:rPr>
        <w:t>３　発注者は、前２項の場合において、必要があると認められるときは契約金額を変更し、受注者に損害を及ぼしたときは必要な費用を負担しなければならない。</w:t>
      </w:r>
    </w:p>
    <w:p w:rsidR="00B7248D" w:rsidRDefault="00B7248D" w:rsidP="00B7248D">
      <w:pPr>
        <w:kinsoku w:val="0"/>
        <w:autoSpaceDE w:val="0"/>
        <w:autoSpaceDN w:val="0"/>
        <w:ind w:leftChars="100" w:left="248"/>
        <w:jc w:val="left"/>
      </w:pPr>
      <w:r>
        <w:rPr>
          <w:rFonts w:hint="eastAsia"/>
        </w:rPr>
        <w:t>（納期の変更方法）</w:t>
      </w:r>
    </w:p>
    <w:p w:rsidR="00B7248D" w:rsidRDefault="00B7248D" w:rsidP="00B7248D">
      <w:pPr>
        <w:kinsoku w:val="0"/>
        <w:autoSpaceDE w:val="0"/>
        <w:autoSpaceDN w:val="0"/>
        <w:ind w:left="248" w:hangingChars="100" w:hanging="248"/>
        <w:jc w:val="left"/>
      </w:pPr>
      <w:r>
        <w:rPr>
          <w:rFonts w:hint="eastAsia"/>
        </w:rPr>
        <w:t>第１０条　納期の変更については、発注者と受注者とが協議して定める。ただし、協議開始の日から１４日以内に協議が整わない場合には、発注者が定め、受注者に通知する。</w:t>
      </w:r>
    </w:p>
    <w:p w:rsidR="00B7248D" w:rsidRDefault="00B7248D" w:rsidP="00B7248D">
      <w:pPr>
        <w:kinsoku w:val="0"/>
        <w:autoSpaceDE w:val="0"/>
        <w:autoSpaceDN w:val="0"/>
        <w:ind w:left="248" w:hangingChars="100" w:hanging="248"/>
        <w:jc w:val="left"/>
      </w:pPr>
      <w:r>
        <w:rPr>
          <w:rFonts w:hint="eastAsia"/>
        </w:rPr>
        <w:t>２　前項の協議開始の日については、発注者が受注者の意見を聴いて定め、受注者に通知するものとする。ただし、発注者が納期の変更理由が生じた日（第８条の場合にあっては、発注者が納期変更の請求を受けた日、前条の場合にあっては、受注者が納期変更の請求を受けた日）から７日以内に協議開始の日を通知しない場合には、受注者は、協議開始の日を定め、発注者に通知することができる。</w:t>
      </w:r>
    </w:p>
    <w:p w:rsidR="00B7248D" w:rsidRDefault="00B7248D" w:rsidP="00B7248D">
      <w:pPr>
        <w:kinsoku w:val="0"/>
        <w:autoSpaceDE w:val="0"/>
        <w:autoSpaceDN w:val="0"/>
        <w:ind w:leftChars="100" w:left="248"/>
        <w:jc w:val="left"/>
      </w:pPr>
      <w:r>
        <w:rPr>
          <w:rFonts w:hint="eastAsia"/>
        </w:rPr>
        <w:t>（契約金額の変更方法等）</w:t>
      </w:r>
    </w:p>
    <w:p w:rsidR="00B7248D" w:rsidRDefault="00B7248D" w:rsidP="00B7248D">
      <w:pPr>
        <w:kinsoku w:val="0"/>
        <w:autoSpaceDE w:val="0"/>
        <w:autoSpaceDN w:val="0"/>
        <w:ind w:left="248" w:hangingChars="100" w:hanging="248"/>
        <w:jc w:val="left"/>
      </w:pPr>
      <w:r>
        <w:rPr>
          <w:rFonts w:hint="eastAsia"/>
        </w:rPr>
        <w:t>第１１条　契約金額の変更については、発注者と受注者とが協議して定める。ただし、協議開始の日から１４日以内に協議が整わない場合には、発注者が定め、受注者に通知する。</w:t>
      </w:r>
    </w:p>
    <w:p w:rsidR="00B7248D" w:rsidRDefault="00B7248D" w:rsidP="00B7248D">
      <w:pPr>
        <w:kinsoku w:val="0"/>
        <w:autoSpaceDE w:val="0"/>
        <w:autoSpaceDN w:val="0"/>
        <w:ind w:left="248" w:hangingChars="100" w:hanging="248"/>
        <w:jc w:val="left"/>
      </w:pPr>
      <w:r>
        <w:rPr>
          <w:rFonts w:hint="eastAsia"/>
        </w:rPr>
        <w:t>２　前項の協議開始の日については、発注者が受注者の意見を聴いて定め、受注者に通知するものとする。ただし、契約金額の変更理由が生じた日から７日以内に協議開始の日を通知しない場合には、受注者は、協議開始の日を定め、発注者に通知することができる。</w:t>
      </w:r>
    </w:p>
    <w:p w:rsidR="00B7248D" w:rsidRDefault="00B7248D" w:rsidP="00B7248D">
      <w:pPr>
        <w:kinsoku w:val="0"/>
        <w:autoSpaceDE w:val="0"/>
        <w:autoSpaceDN w:val="0"/>
        <w:ind w:left="248" w:hangingChars="100" w:hanging="248"/>
        <w:jc w:val="left"/>
      </w:pPr>
      <w:r>
        <w:rPr>
          <w:rFonts w:hint="eastAsia"/>
        </w:rPr>
        <w:t>３　この約款の規定により、受注者が増加費用を必要とした場合又は損害を受けた場合に発注者が負担する必要な費用の額については、発注者と受注者とが協議して定める。</w:t>
      </w:r>
    </w:p>
    <w:p w:rsidR="00B7248D" w:rsidRDefault="00B7248D" w:rsidP="00B7248D">
      <w:pPr>
        <w:kinsoku w:val="0"/>
        <w:autoSpaceDE w:val="0"/>
        <w:autoSpaceDN w:val="0"/>
        <w:ind w:leftChars="100" w:left="248"/>
        <w:jc w:val="left"/>
      </w:pPr>
      <w:r>
        <w:rPr>
          <w:rFonts w:hint="eastAsia"/>
        </w:rPr>
        <w:t>（一般的損害）</w:t>
      </w:r>
    </w:p>
    <w:p w:rsidR="00B7248D" w:rsidRDefault="00B7248D" w:rsidP="00B7248D">
      <w:pPr>
        <w:kinsoku w:val="0"/>
        <w:autoSpaceDE w:val="0"/>
        <w:autoSpaceDN w:val="0"/>
        <w:ind w:left="248" w:hangingChars="100" w:hanging="248"/>
        <w:jc w:val="left"/>
      </w:pPr>
      <w:r>
        <w:rPr>
          <w:rFonts w:hint="eastAsia"/>
        </w:rPr>
        <w:t>第１２条　物品の引渡し前に、物品に生じた損害その他物品の納入に関して生じた</w:t>
      </w:r>
      <w:r>
        <w:rPr>
          <w:rFonts w:hint="eastAsia"/>
        </w:rPr>
        <w:lastRenderedPageBreak/>
        <w:t>損害（次条第１項、第２項又は第１４条第１項に規定する損害を除く。）については、受注者がその費用を負担する。ただし、その損害（第３０条の規定により付された保険等により填補された部分を除く。）のうち発注者の責めに帰すべき理由により生じたものについては、発注者が負担する。</w:t>
      </w:r>
    </w:p>
    <w:p w:rsidR="00B7248D" w:rsidRDefault="00B7248D" w:rsidP="00B7248D">
      <w:pPr>
        <w:kinsoku w:val="0"/>
        <w:autoSpaceDE w:val="0"/>
        <w:autoSpaceDN w:val="0"/>
        <w:ind w:leftChars="100" w:left="248"/>
        <w:jc w:val="left"/>
      </w:pPr>
      <w:r>
        <w:rPr>
          <w:rFonts w:hint="eastAsia"/>
        </w:rPr>
        <w:t>（第三者に及ぼした損害）</w:t>
      </w:r>
    </w:p>
    <w:p w:rsidR="00B7248D" w:rsidRDefault="00B7248D" w:rsidP="00B7248D">
      <w:pPr>
        <w:kinsoku w:val="0"/>
        <w:autoSpaceDE w:val="0"/>
        <w:autoSpaceDN w:val="0"/>
        <w:ind w:left="248" w:hangingChars="100" w:hanging="248"/>
        <w:jc w:val="left"/>
      </w:pPr>
      <w:r>
        <w:rPr>
          <w:rFonts w:hint="eastAsia"/>
        </w:rPr>
        <w:t>第１３条　物品の納入に当たり第三者に損害を及ぼしたときは、受注者がその損害を賠償しなければならない。ただし、その損害（第３０条の規定により付された保険等により填補された部分を除く。）のうち発注者の責めに帰すべき理由により生じたものについては、発注者が負担する。</w:t>
      </w:r>
    </w:p>
    <w:p w:rsidR="00B7248D" w:rsidRDefault="00B7248D" w:rsidP="00B7248D">
      <w:pPr>
        <w:kinsoku w:val="0"/>
        <w:autoSpaceDE w:val="0"/>
        <w:autoSpaceDN w:val="0"/>
        <w:ind w:left="248" w:hangingChars="100" w:hanging="248"/>
        <w:jc w:val="left"/>
      </w:pPr>
      <w:r>
        <w:rPr>
          <w:rFonts w:hint="eastAsia"/>
        </w:rPr>
        <w:t>２　前項の規定にかかわらず、同項に規定する賠償額のうち、発注者の指示その他発注者の責めに帰すべき理由により生じたものについては、発注者がその賠償額を負担する。ただし、受注者が、発注者の指示が不適当であることを知りながら、これを通知しなかったことにより生じたものについては、受注者が負担する。</w:t>
      </w:r>
    </w:p>
    <w:p w:rsidR="00B7248D" w:rsidRDefault="00B7248D" w:rsidP="00B7248D">
      <w:pPr>
        <w:kinsoku w:val="0"/>
        <w:autoSpaceDE w:val="0"/>
        <w:autoSpaceDN w:val="0"/>
        <w:ind w:left="248" w:hangingChars="100" w:hanging="248"/>
        <w:jc w:val="left"/>
      </w:pPr>
      <w:r>
        <w:rPr>
          <w:rFonts w:hint="eastAsia"/>
        </w:rPr>
        <w:t>３　前２項の場合において、物品の納入について第三者との間に紛争を生じたときは、発注者及び受注者は協力してその処理解決に当たるものとする。</w:t>
      </w:r>
    </w:p>
    <w:p w:rsidR="00B7248D" w:rsidRDefault="00B7248D" w:rsidP="00B7248D">
      <w:pPr>
        <w:kinsoku w:val="0"/>
        <w:autoSpaceDE w:val="0"/>
        <w:autoSpaceDN w:val="0"/>
        <w:ind w:leftChars="100" w:left="248"/>
        <w:jc w:val="left"/>
      </w:pPr>
      <w:r>
        <w:rPr>
          <w:rFonts w:hint="eastAsia"/>
        </w:rPr>
        <w:t>（不可抗力による損害）</w:t>
      </w:r>
    </w:p>
    <w:p w:rsidR="00B7248D" w:rsidRDefault="00B7248D" w:rsidP="00B7248D">
      <w:pPr>
        <w:kinsoku w:val="0"/>
        <w:autoSpaceDE w:val="0"/>
        <w:autoSpaceDN w:val="0"/>
        <w:ind w:left="248" w:hangingChars="100" w:hanging="248"/>
        <w:jc w:val="left"/>
      </w:pPr>
      <w:r>
        <w:rPr>
          <w:rFonts w:hint="eastAsia"/>
        </w:rPr>
        <w:t>第１４条　受注者は、物品の納入前に、天災等（仕様書等で基準を定めたものにあっては、当該基準を超えるものに限る。）で発注者と受注者のいずれの責めにも帰すことができないものにより、重大な損害を受け、物品の納入が不可能となったときは、発注者に対し、遅滞なくその理由を詳細に記した書面（様式第３号）を提出し、契約の解除を請求することができる。</w:t>
      </w:r>
    </w:p>
    <w:p w:rsidR="00B7248D" w:rsidRDefault="00B7248D" w:rsidP="00B7248D">
      <w:pPr>
        <w:kinsoku w:val="0"/>
        <w:autoSpaceDE w:val="0"/>
        <w:autoSpaceDN w:val="0"/>
        <w:ind w:left="248" w:hangingChars="100" w:hanging="248"/>
        <w:jc w:val="left"/>
      </w:pPr>
      <w:r>
        <w:rPr>
          <w:rFonts w:hint="eastAsia"/>
        </w:rPr>
        <w:t>２　発注者は、前項の請求を受けたときは、直ちに調査を行い、受注者が明らかに損害を受け、これにより物品の納品が不可能となったことが認められる場合は、受注者のこの契約の解除の請求を書面（様式第４号）により承認するものとする。</w:t>
      </w:r>
    </w:p>
    <w:p w:rsidR="00B7248D" w:rsidRDefault="00B7248D" w:rsidP="00B7248D">
      <w:pPr>
        <w:kinsoku w:val="0"/>
        <w:autoSpaceDE w:val="0"/>
        <w:autoSpaceDN w:val="0"/>
        <w:ind w:leftChars="100" w:left="248"/>
        <w:jc w:val="left"/>
      </w:pPr>
      <w:r>
        <w:rPr>
          <w:rFonts w:hint="eastAsia"/>
        </w:rPr>
        <w:t>（契約金額の変更に代える仕様書等の変更）</w:t>
      </w:r>
    </w:p>
    <w:p w:rsidR="00B7248D" w:rsidRDefault="00B7248D" w:rsidP="00B7248D">
      <w:pPr>
        <w:kinsoku w:val="0"/>
        <w:autoSpaceDE w:val="0"/>
        <w:autoSpaceDN w:val="0"/>
        <w:ind w:left="248" w:hangingChars="100" w:hanging="248"/>
        <w:jc w:val="left"/>
      </w:pPr>
      <w:r>
        <w:rPr>
          <w:rFonts w:hint="eastAsia"/>
        </w:rPr>
        <w:lastRenderedPageBreak/>
        <w:t>第１５条　発注者は、第５条から第９条までの規定又は第１２条の規定により契約金額を増額すべき場合又は費用を負担すべき場合において、特別の理由があるときは、契約金額の増額又は負担額の全部又は一部に代えて仕様書等を変更することができる。この場合において、仕様書等の変更内容は、発注者と受注者とが協議して定める。ただし、協議開始の日から１４日以内に協議が整わない場合には、発注者が定め、受注者に通知する。</w:t>
      </w:r>
    </w:p>
    <w:p w:rsidR="00B7248D" w:rsidRDefault="00B7248D" w:rsidP="00B7248D">
      <w:pPr>
        <w:kinsoku w:val="0"/>
        <w:autoSpaceDE w:val="0"/>
        <w:autoSpaceDN w:val="0"/>
        <w:ind w:left="248" w:hangingChars="100" w:hanging="248"/>
        <w:jc w:val="left"/>
      </w:pPr>
      <w:r>
        <w:rPr>
          <w:rFonts w:hint="eastAsia"/>
        </w:rPr>
        <w:t>２　前項の協議開始の日については、発注者が受注者の意見を聴いて定め、受注者に通知しなければならない。ただし、発注者が契約金額を増額すべき理由又は費用を負担すべき理由が生じた日から７日以内に協議開始の日を通知しない場合には、受注者は、協議開始の日を定め、発注者に通知することができる。</w:t>
      </w:r>
    </w:p>
    <w:p w:rsidR="00B7248D" w:rsidRDefault="00B7248D" w:rsidP="00B7248D">
      <w:pPr>
        <w:kinsoku w:val="0"/>
        <w:autoSpaceDE w:val="0"/>
        <w:autoSpaceDN w:val="0"/>
        <w:ind w:leftChars="100" w:left="248"/>
        <w:jc w:val="left"/>
      </w:pPr>
      <w:r>
        <w:rPr>
          <w:rFonts w:hint="eastAsia"/>
        </w:rPr>
        <w:t>（検査及び引渡し）</w:t>
      </w:r>
    </w:p>
    <w:p w:rsidR="00B7248D" w:rsidRDefault="00B7248D" w:rsidP="00B7248D">
      <w:pPr>
        <w:kinsoku w:val="0"/>
        <w:autoSpaceDE w:val="0"/>
        <w:autoSpaceDN w:val="0"/>
        <w:ind w:left="248" w:hangingChars="100" w:hanging="248"/>
        <w:jc w:val="left"/>
      </w:pPr>
      <w:r>
        <w:rPr>
          <w:rFonts w:hint="eastAsia"/>
        </w:rPr>
        <w:t>第１６条　受注者は、物品を納入しようとするときは、発注者の検査を受け、これに合格しなければ物品を発注者に引き渡すことができない。</w:t>
      </w:r>
    </w:p>
    <w:p w:rsidR="00B7248D" w:rsidRDefault="00B7248D" w:rsidP="00B7248D">
      <w:pPr>
        <w:kinsoku w:val="0"/>
        <w:autoSpaceDE w:val="0"/>
        <w:autoSpaceDN w:val="0"/>
        <w:ind w:left="248" w:hangingChars="100" w:hanging="248"/>
        <w:jc w:val="left"/>
      </w:pPr>
      <w:r>
        <w:rPr>
          <w:rFonts w:hint="eastAsia"/>
        </w:rPr>
        <w:t>２　物品の性格によって、発注者が検査を行うことができない場合は、第三者に検査を依頼することができる。</w:t>
      </w:r>
    </w:p>
    <w:p w:rsidR="00B7248D" w:rsidRDefault="00B7248D" w:rsidP="00B7248D">
      <w:pPr>
        <w:kinsoku w:val="0"/>
        <w:autoSpaceDE w:val="0"/>
        <w:autoSpaceDN w:val="0"/>
        <w:ind w:left="248" w:hangingChars="100" w:hanging="248"/>
        <w:jc w:val="left"/>
      </w:pPr>
      <w:r>
        <w:rPr>
          <w:rFonts w:hint="eastAsia"/>
        </w:rPr>
        <w:t>３　受注者は、物品を納入場所に納入し、発注者が使用できる状態にしたときは、その旨を発注者に通知しなければならない。</w:t>
      </w:r>
    </w:p>
    <w:p w:rsidR="00B7248D" w:rsidRDefault="00B7248D" w:rsidP="00B7248D">
      <w:pPr>
        <w:kinsoku w:val="0"/>
        <w:autoSpaceDE w:val="0"/>
        <w:autoSpaceDN w:val="0"/>
        <w:ind w:left="248" w:hangingChars="100" w:hanging="248"/>
        <w:jc w:val="left"/>
      </w:pPr>
      <w:r>
        <w:rPr>
          <w:rFonts w:hint="eastAsia"/>
        </w:rPr>
        <w:t>４　発注者が検査を行う者として定めた職員は、前項の規定による通知を受けた日から１０日以内に受注者立会いの上、仕様書等に定めるところにより、物品が使用できる状態にあることの確認を完了しなければならない。この場合において、発注者は、当該検査に合格したときは、その旨を受注者に通知しなければならない。</w:t>
      </w:r>
    </w:p>
    <w:p w:rsidR="00B7248D" w:rsidRDefault="00B7248D" w:rsidP="00B7248D">
      <w:pPr>
        <w:kinsoku w:val="0"/>
        <w:autoSpaceDE w:val="0"/>
        <w:autoSpaceDN w:val="0"/>
        <w:ind w:left="248" w:hangingChars="100" w:hanging="248"/>
        <w:jc w:val="left"/>
      </w:pPr>
      <w:r>
        <w:rPr>
          <w:rFonts w:hint="eastAsia"/>
        </w:rPr>
        <w:t>５　受注者は、前項の確認に立ち会わなかったときは、確認の結果について異議を申し立てることができない。</w:t>
      </w:r>
    </w:p>
    <w:p w:rsidR="00B7248D" w:rsidRDefault="00B7248D" w:rsidP="00B7248D">
      <w:pPr>
        <w:kinsoku w:val="0"/>
        <w:autoSpaceDE w:val="0"/>
        <w:autoSpaceDN w:val="0"/>
        <w:ind w:left="248" w:hangingChars="100" w:hanging="248"/>
        <w:jc w:val="left"/>
      </w:pPr>
      <w:r>
        <w:rPr>
          <w:rFonts w:hint="eastAsia"/>
        </w:rPr>
        <w:t>６　発注者は、必要があると認めるときは、一部分解又は試験をして検査を行うこ</w:t>
      </w:r>
      <w:r>
        <w:rPr>
          <w:rFonts w:hint="eastAsia"/>
        </w:rPr>
        <w:lastRenderedPageBreak/>
        <w:t>とができる。この場合において当該検査又は復元に要する費用は受注者の負担とする。</w:t>
      </w:r>
    </w:p>
    <w:p w:rsidR="00B7248D" w:rsidRDefault="00B7248D" w:rsidP="00B7248D">
      <w:pPr>
        <w:kinsoku w:val="0"/>
        <w:autoSpaceDE w:val="0"/>
        <w:autoSpaceDN w:val="0"/>
        <w:ind w:left="248" w:hangingChars="100" w:hanging="248"/>
        <w:jc w:val="left"/>
      </w:pPr>
      <w:r>
        <w:rPr>
          <w:rFonts w:hint="eastAsia"/>
        </w:rPr>
        <w:t>７　第４項の場合において、確認に直接要する費用は、受注者の負担とする。</w:t>
      </w:r>
    </w:p>
    <w:p w:rsidR="00B7248D" w:rsidRDefault="00B7248D" w:rsidP="00B7248D">
      <w:pPr>
        <w:kinsoku w:val="0"/>
        <w:autoSpaceDE w:val="0"/>
        <w:autoSpaceDN w:val="0"/>
        <w:ind w:left="248" w:hangingChars="100" w:hanging="248"/>
        <w:jc w:val="left"/>
      </w:pPr>
      <w:r>
        <w:rPr>
          <w:rFonts w:hint="eastAsia"/>
        </w:rPr>
        <w:t>８　発注者は、第４項の確認終了後、受注者が物品の引渡しを申し出たときは、直ちに当該物品の引渡しを受けなければならない。なお、物品の所有権は、当該物品の全部が第４項の検査に合格したときに、受注者から発注者に移転するものとし、同時に受注者から発注者に引き渡されたものとする。</w:t>
      </w:r>
    </w:p>
    <w:p w:rsidR="00B7248D" w:rsidRDefault="00B7248D" w:rsidP="00B7248D">
      <w:pPr>
        <w:kinsoku w:val="0"/>
        <w:autoSpaceDE w:val="0"/>
        <w:autoSpaceDN w:val="0"/>
        <w:ind w:left="248" w:hangingChars="100" w:hanging="248"/>
        <w:jc w:val="left"/>
      </w:pPr>
      <w:r>
        <w:rPr>
          <w:rFonts w:hint="eastAsia"/>
        </w:rPr>
        <w:t>９　発注者は、受注者が前項の申出を行わないときは、当該物品の引渡しを契約金額の支払いの完了と同時に行うことを請求することができる。この場合においては、受注者は当該請求に直ちに応じなければならない。</w:t>
      </w:r>
    </w:p>
    <w:p w:rsidR="00B7248D" w:rsidRDefault="00B7248D" w:rsidP="00B7248D">
      <w:pPr>
        <w:kinsoku w:val="0"/>
        <w:autoSpaceDE w:val="0"/>
        <w:autoSpaceDN w:val="0"/>
        <w:ind w:left="248" w:hangingChars="100" w:hanging="248"/>
        <w:jc w:val="left"/>
      </w:pPr>
      <w:r>
        <w:rPr>
          <w:rFonts w:hint="eastAsia"/>
        </w:rPr>
        <w:t>１０　検査の結果、不合格品があるときは、受注者は発注者の指定する期間内に取替又は修補その他の適切な措置（以下「取替等」という。）を行い、職員の検査を受けなければならない。この場合においては、取替等の完了を物品の納入の完了とみなして前９項の規定を準用する。</w:t>
      </w:r>
    </w:p>
    <w:p w:rsidR="00B7248D" w:rsidRDefault="00B7248D" w:rsidP="00B7248D">
      <w:pPr>
        <w:kinsoku w:val="0"/>
        <w:autoSpaceDE w:val="0"/>
        <w:autoSpaceDN w:val="0"/>
        <w:ind w:leftChars="100" w:left="248"/>
        <w:jc w:val="left"/>
      </w:pPr>
      <w:r>
        <w:rPr>
          <w:rFonts w:hint="eastAsia"/>
        </w:rPr>
        <w:t>（契約金額の支払い）</w:t>
      </w:r>
    </w:p>
    <w:p w:rsidR="00B7248D" w:rsidRDefault="00B7248D" w:rsidP="00B7248D">
      <w:pPr>
        <w:kinsoku w:val="0"/>
        <w:autoSpaceDE w:val="0"/>
        <w:autoSpaceDN w:val="0"/>
        <w:ind w:left="248" w:hangingChars="100" w:hanging="248"/>
        <w:jc w:val="left"/>
      </w:pPr>
      <w:r>
        <w:rPr>
          <w:rFonts w:hint="eastAsia"/>
        </w:rPr>
        <w:t>第１７条　受注者は、前条第４項（同条第１０項後段の規定により準用される場合を含む。第３項において同じ。）の検査に合格したときは、契約金額の支払いを請求することができる。</w:t>
      </w:r>
    </w:p>
    <w:p w:rsidR="00B7248D" w:rsidRDefault="00B7248D" w:rsidP="00B7248D">
      <w:pPr>
        <w:kinsoku w:val="0"/>
        <w:autoSpaceDE w:val="0"/>
        <w:autoSpaceDN w:val="0"/>
        <w:ind w:left="248" w:hangingChars="100" w:hanging="248"/>
        <w:jc w:val="left"/>
      </w:pPr>
      <w:r>
        <w:rPr>
          <w:rFonts w:hint="eastAsia"/>
        </w:rPr>
        <w:t>２　発注者は、前項の請求があったときは、請求を受けた日から３０日以内に契約金額を支払わなければならない。</w:t>
      </w:r>
    </w:p>
    <w:p w:rsidR="00B7248D" w:rsidRDefault="00B7248D" w:rsidP="00B7248D">
      <w:pPr>
        <w:kinsoku w:val="0"/>
        <w:autoSpaceDE w:val="0"/>
        <w:autoSpaceDN w:val="0"/>
        <w:ind w:left="248" w:hangingChars="100" w:hanging="248"/>
        <w:jc w:val="left"/>
      </w:pPr>
      <w:r>
        <w:rPr>
          <w:rFonts w:hint="eastAsia"/>
        </w:rPr>
        <w:t>３　発注者がその責めに帰すべき理由により前条第４項の期間内に検査をしないときは、その期限を経過した日から検査を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B7248D" w:rsidRDefault="00B7248D" w:rsidP="00B7248D">
      <w:pPr>
        <w:kinsoku w:val="0"/>
        <w:autoSpaceDE w:val="0"/>
        <w:autoSpaceDN w:val="0"/>
        <w:ind w:leftChars="100" w:left="248"/>
        <w:jc w:val="left"/>
      </w:pPr>
      <w:r>
        <w:rPr>
          <w:rFonts w:hint="eastAsia"/>
        </w:rPr>
        <w:lastRenderedPageBreak/>
        <w:t>（部分引渡し）</w:t>
      </w:r>
    </w:p>
    <w:p w:rsidR="00B7248D" w:rsidRDefault="00B7248D" w:rsidP="00B7248D">
      <w:pPr>
        <w:kinsoku w:val="0"/>
        <w:autoSpaceDE w:val="0"/>
        <w:autoSpaceDN w:val="0"/>
        <w:ind w:left="248" w:hangingChars="100" w:hanging="248"/>
        <w:jc w:val="left"/>
      </w:pPr>
      <w:r>
        <w:rPr>
          <w:rFonts w:hint="eastAsia"/>
        </w:rPr>
        <w:t>第１８条　物品について、発注者が仕様書等において物品の納入の完了に先だって引渡しを受けるべきことを指定した部分（以下「指定部分」という。）がある場合において、当該指定部分の納入が完了したときについては、第１６条中「物品」とあるのは「指定部分に係る物品」と、同条第９項及び前条中「契約金額」とあるのは「部分引渡しに係る契約金額」と読み替えて、これらの規定を準用する。</w:t>
      </w:r>
    </w:p>
    <w:p w:rsidR="00B7248D" w:rsidRDefault="00B7248D" w:rsidP="00B7248D">
      <w:pPr>
        <w:kinsoku w:val="0"/>
        <w:autoSpaceDE w:val="0"/>
        <w:autoSpaceDN w:val="0"/>
        <w:ind w:left="248" w:hangingChars="100" w:hanging="248"/>
        <w:jc w:val="left"/>
      </w:pPr>
      <w:r>
        <w:rPr>
          <w:rFonts w:hint="eastAsia"/>
        </w:rPr>
        <w:t>２　前項に規定する場合のほか、この物品の納入の一部が完了したときは、発注者は、当該部分について、受注者の承諾を得て引渡しを受けることができる。この場合において、第１６条中「物品」とあるのは、「指定部分に係る物品」と、同条第９項及び前条中「契約金額」とあるのは「部分引渡しに係る契約金額」と読み替えて、これらの規定を準用する。</w:t>
      </w:r>
    </w:p>
    <w:p w:rsidR="00B7248D" w:rsidRDefault="00B7248D" w:rsidP="00B7248D">
      <w:pPr>
        <w:kinsoku w:val="0"/>
        <w:autoSpaceDE w:val="0"/>
        <w:autoSpaceDN w:val="0"/>
        <w:ind w:left="248" w:hangingChars="100" w:hanging="248"/>
        <w:jc w:val="left"/>
      </w:pPr>
      <w:r>
        <w:rPr>
          <w:rFonts w:hint="eastAsia"/>
        </w:rPr>
        <w:t>３　前２項の規定により準用される前条第１項の規定により受注者が請求することができる部分引渡しに係る契約金額については、発注者と受注者が協議して定める。ただし、発注者が前２項において準用する前条第１項の請求を受けた日から１４日以内に協議が整わない場合には、発注者が定め、受注者に通知する。</w:t>
      </w:r>
    </w:p>
    <w:p w:rsidR="00B7248D" w:rsidRDefault="00B7248D" w:rsidP="00B7248D">
      <w:pPr>
        <w:kinsoku w:val="0"/>
        <w:autoSpaceDE w:val="0"/>
        <w:autoSpaceDN w:val="0"/>
        <w:ind w:leftChars="100" w:left="248"/>
        <w:jc w:val="left"/>
      </w:pPr>
      <w:r>
        <w:rPr>
          <w:rFonts w:hint="eastAsia"/>
        </w:rPr>
        <w:t>（第三者による代理受領）</w:t>
      </w:r>
    </w:p>
    <w:p w:rsidR="00B7248D" w:rsidRDefault="00B7248D" w:rsidP="00B7248D">
      <w:pPr>
        <w:kinsoku w:val="0"/>
        <w:autoSpaceDE w:val="0"/>
        <w:autoSpaceDN w:val="0"/>
        <w:ind w:left="248" w:hangingChars="100" w:hanging="248"/>
        <w:jc w:val="left"/>
      </w:pPr>
      <w:r>
        <w:rPr>
          <w:rFonts w:hint="eastAsia"/>
        </w:rPr>
        <w:t>第１９条　受注者は、発注者の承諾を得て契約金額の全部又は一部の受領につき、第三者を代理人とすることができる。</w:t>
      </w:r>
    </w:p>
    <w:p w:rsidR="00B7248D" w:rsidRDefault="00B7248D" w:rsidP="00B7248D">
      <w:pPr>
        <w:kinsoku w:val="0"/>
        <w:autoSpaceDE w:val="0"/>
        <w:autoSpaceDN w:val="0"/>
        <w:ind w:left="248" w:hangingChars="100" w:hanging="248"/>
        <w:jc w:val="left"/>
      </w:pPr>
      <w:r>
        <w:rPr>
          <w:rFonts w:hint="eastAsia"/>
        </w:rPr>
        <w:t>２　発注者は、前項の規定により受注者が第三者を代理人とした場合において、受注者の提出する支払請求書に当該第三者が受注者の代理人である旨の明記がなされているときは、当該第三者に対して第１７条（前条において準用する場合を含む。）の規定に基づく支払いをしなければならない。</w:t>
      </w:r>
    </w:p>
    <w:p w:rsidR="00B7248D" w:rsidRDefault="00B7248D" w:rsidP="00B7248D">
      <w:pPr>
        <w:kinsoku w:val="0"/>
        <w:autoSpaceDE w:val="0"/>
        <w:autoSpaceDN w:val="0"/>
        <w:ind w:leftChars="100" w:left="248"/>
        <w:jc w:val="left"/>
      </w:pPr>
      <w:r>
        <w:rPr>
          <w:rFonts w:hint="eastAsia"/>
        </w:rPr>
        <w:t>（部分引渡しに係る契約金額の不払に対する物品の納入の中止）</w:t>
      </w:r>
    </w:p>
    <w:p w:rsidR="00B7248D" w:rsidRDefault="00B7248D" w:rsidP="00B7248D">
      <w:pPr>
        <w:kinsoku w:val="0"/>
        <w:autoSpaceDE w:val="0"/>
        <w:autoSpaceDN w:val="0"/>
        <w:ind w:left="248" w:hangingChars="100" w:hanging="248"/>
        <w:jc w:val="left"/>
      </w:pPr>
      <w:r>
        <w:rPr>
          <w:rFonts w:hint="eastAsia"/>
        </w:rPr>
        <w:t>第２０条　受注者は、発注者が第１８条において準用される第１７条の規定に基づく支払いを遅延し、相当の期間を定めてその支払いを請求したにもかかわらず支</w:t>
      </w:r>
      <w:r>
        <w:rPr>
          <w:rFonts w:hint="eastAsia"/>
        </w:rPr>
        <w:lastRenderedPageBreak/>
        <w:t>払いをしないときは、物品の納入を一時中止することができる。この場合において、受注者は、その理由を明示した書面により、直ちにその旨を発注者に通知しなければならない。</w:t>
      </w:r>
    </w:p>
    <w:p w:rsidR="00B7248D" w:rsidRDefault="00B7248D" w:rsidP="00B7248D">
      <w:pPr>
        <w:kinsoku w:val="0"/>
        <w:autoSpaceDE w:val="0"/>
        <w:autoSpaceDN w:val="0"/>
        <w:ind w:left="248" w:hangingChars="100" w:hanging="248"/>
        <w:jc w:val="left"/>
      </w:pPr>
      <w:r>
        <w:rPr>
          <w:rFonts w:hint="eastAsia"/>
        </w:rPr>
        <w:t>２　発注者は、前項の規定により受注者が物品の納入を中止した場合において、必要があると認められるときは納期若しくは契約金額を変更し、又は受注者が増加費用を必要とし若しくは受注者に損害を及ぼしたときは必要な費用を負担しなければならない。</w:t>
      </w:r>
    </w:p>
    <w:p w:rsidR="00B7248D" w:rsidRDefault="00B7248D" w:rsidP="00B7248D">
      <w:pPr>
        <w:kinsoku w:val="0"/>
        <w:autoSpaceDE w:val="0"/>
        <w:autoSpaceDN w:val="0"/>
        <w:ind w:leftChars="100" w:left="248"/>
        <w:jc w:val="left"/>
      </w:pPr>
      <w:r>
        <w:rPr>
          <w:rFonts w:hint="eastAsia"/>
        </w:rPr>
        <w:t>（契約不適合責任）</w:t>
      </w:r>
    </w:p>
    <w:p w:rsidR="00B7248D" w:rsidRDefault="00B7248D" w:rsidP="00B7248D">
      <w:pPr>
        <w:kinsoku w:val="0"/>
        <w:autoSpaceDE w:val="0"/>
        <w:autoSpaceDN w:val="0"/>
        <w:ind w:left="248" w:hangingChars="100" w:hanging="248"/>
        <w:jc w:val="left"/>
      </w:pPr>
      <w:r>
        <w:rPr>
          <w:rFonts w:hint="eastAsia"/>
        </w:rPr>
        <w:t xml:space="preserve">第２１条　発注者は、引き渡された物品に種類、品質又は数量に関して仕様書等の内容に適合しないもの（以下「契約不適合」という。）があるときは、書面（様式第５号）により受注者に対し、その修補、代替物の引き渡し、不足分の引き渡しによる履行の追完又はこれに代えて若しくは併せて損害賠償を請求することができる。ただし、発注者の指示により生じたものであるときは、この限りでない。 </w:t>
      </w:r>
    </w:p>
    <w:p w:rsidR="00B7248D" w:rsidRDefault="00B7248D" w:rsidP="00B7248D">
      <w:pPr>
        <w:kinsoku w:val="0"/>
        <w:autoSpaceDE w:val="0"/>
        <w:autoSpaceDN w:val="0"/>
        <w:ind w:left="248" w:hangingChars="100" w:hanging="248"/>
        <w:jc w:val="left"/>
      </w:pPr>
      <w:r>
        <w:rPr>
          <w:rFonts w:hint="eastAsia"/>
        </w:rPr>
        <w:t>２　前項の場合において、発注者がその契約不適合を知ったときから１年以内にその旨を受注者に通知しないときは、発注者は、前項の請求をすることができない。ただし、受注者が引渡しのときにその契約不適合を知り、又は重大な過失によって知らなかったときは、この限りでない。</w:t>
      </w:r>
    </w:p>
    <w:p w:rsidR="00B7248D" w:rsidRDefault="00B7248D" w:rsidP="00B7248D">
      <w:pPr>
        <w:kinsoku w:val="0"/>
        <w:autoSpaceDE w:val="0"/>
        <w:autoSpaceDN w:val="0"/>
        <w:ind w:left="248" w:hangingChars="100" w:hanging="248"/>
        <w:jc w:val="left"/>
      </w:pPr>
      <w:r>
        <w:rPr>
          <w:rFonts w:hint="eastAsia"/>
        </w:rPr>
        <w:t>３　第１項の場合において、発注者が相当の期間を定めて履行の追完の督促をし、その期間内に履行の追完がないときは、発注者は、その不適合の程度に応じて代金の減額を請求することができる。ただし、次の各号のいずれかに該当する場合は、督促することなく、直ちに代金の減額を請求することができる。</w:t>
      </w:r>
    </w:p>
    <w:p w:rsidR="00B7248D" w:rsidRDefault="00B7248D" w:rsidP="00B7248D">
      <w:pPr>
        <w:kinsoku w:val="0"/>
        <w:autoSpaceDE w:val="0"/>
        <w:autoSpaceDN w:val="0"/>
        <w:ind w:left="248" w:hangingChars="100" w:hanging="248"/>
        <w:jc w:val="left"/>
      </w:pPr>
      <w:r>
        <w:rPr>
          <w:rFonts w:hint="eastAsia"/>
        </w:rPr>
        <w:t xml:space="preserve">　⑴　履行の追完が不能であるとき。</w:t>
      </w:r>
    </w:p>
    <w:p w:rsidR="00B7248D" w:rsidRDefault="00B7248D" w:rsidP="00B7248D">
      <w:pPr>
        <w:kinsoku w:val="0"/>
        <w:autoSpaceDE w:val="0"/>
        <w:autoSpaceDN w:val="0"/>
        <w:ind w:left="248" w:hangingChars="100" w:hanging="248"/>
        <w:jc w:val="left"/>
      </w:pPr>
      <w:r>
        <w:rPr>
          <w:rFonts w:hint="eastAsia"/>
        </w:rPr>
        <w:t xml:space="preserve">　⑵　受注者が履行の追完を拒絶する意思を明確にしたとき。</w:t>
      </w:r>
    </w:p>
    <w:p w:rsidR="00B7248D" w:rsidRDefault="00B7248D" w:rsidP="00B7248D">
      <w:pPr>
        <w:kinsoku w:val="0"/>
        <w:autoSpaceDE w:val="0"/>
        <w:autoSpaceDN w:val="0"/>
        <w:ind w:leftChars="100" w:left="496" w:hangingChars="100" w:hanging="248"/>
        <w:jc w:val="left"/>
      </w:pPr>
      <w:r>
        <w:rPr>
          <w:rFonts w:hint="eastAsia"/>
        </w:rPr>
        <w:t>⑶　この契約の成果物の性質又は当事者の意思表示により、特定の日時又は一定の期間内履行しなければ契約をした目的を達することができない場合において、</w:t>
      </w:r>
      <w:r>
        <w:rPr>
          <w:rFonts w:hint="eastAsia"/>
        </w:rPr>
        <w:lastRenderedPageBreak/>
        <w:t>受注者が履行の追完をしないでその時期を経過したとき。</w:t>
      </w:r>
    </w:p>
    <w:p w:rsidR="00B7248D" w:rsidRDefault="00B7248D" w:rsidP="00B7248D">
      <w:pPr>
        <w:kinsoku w:val="0"/>
        <w:autoSpaceDE w:val="0"/>
        <w:autoSpaceDN w:val="0"/>
        <w:ind w:leftChars="100" w:left="496" w:hangingChars="100" w:hanging="248"/>
        <w:jc w:val="left"/>
      </w:pPr>
      <w:r>
        <w:rPr>
          <w:rFonts w:hint="eastAsia"/>
        </w:rPr>
        <w:t>⑷　前３号に掲げるもののほか、発注者がこの項の規定による催告をしても履行の追完を受ける見込みがないことが明らかであるとき。</w:t>
      </w:r>
    </w:p>
    <w:p w:rsidR="00B7248D" w:rsidRDefault="00B7248D" w:rsidP="00B7248D">
      <w:pPr>
        <w:kinsoku w:val="0"/>
        <w:autoSpaceDE w:val="0"/>
        <w:autoSpaceDN w:val="0"/>
        <w:ind w:leftChars="100" w:left="248"/>
        <w:jc w:val="left"/>
      </w:pPr>
      <w:r>
        <w:rPr>
          <w:rFonts w:hint="eastAsia"/>
        </w:rPr>
        <w:t>（履行遅滞の場合における損害金等）</w:t>
      </w:r>
    </w:p>
    <w:p w:rsidR="00B7248D" w:rsidRPr="002D6D3D" w:rsidRDefault="00B7248D" w:rsidP="00B7248D">
      <w:pPr>
        <w:kinsoku w:val="0"/>
        <w:autoSpaceDE w:val="0"/>
        <w:autoSpaceDN w:val="0"/>
        <w:ind w:left="248" w:hangingChars="100" w:hanging="248"/>
        <w:jc w:val="left"/>
      </w:pPr>
      <w:r>
        <w:rPr>
          <w:rFonts w:hint="eastAsia"/>
        </w:rPr>
        <w:t>第２２条　受注者の責めに帰すべき理由により納期内に物品の納入を完了することが</w:t>
      </w:r>
      <w:r w:rsidRPr="002D6D3D">
        <w:rPr>
          <w:rFonts w:hint="eastAsia"/>
        </w:rPr>
        <w:t>できない場合において、発注者は、損害金の支払いを受注者に請求することができる。</w:t>
      </w:r>
    </w:p>
    <w:p w:rsidR="00B7248D" w:rsidRPr="002D6D3D" w:rsidRDefault="00B7248D" w:rsidP="00B7248D">
      <w:pPr>
        <w:kinsoku w:val="0"/>
        <w:autoSpaceDE w:val="0"/>
        <w:autoSpaceDN w:val="0"/>
        <w:ind w:left="248" w:hangingChars="100" w:hanging="248"/>
        <w:jc w:val="left"/>
      </w:pPr>
      <w:r w:rsidRPr="002D6D3D">
        <w:rPr>
          <w:rFonts w:hint="eastAsia"/>
        </w:rPr>
        <w:t>２　前項の損害金の額は、契約金額から第１８条の規定による部分引渡しを受けた部分に相当する契約金額を控除した額につき、遅延日数に応じ、</w:t>
      </w:r>
      <w:r w:rsidR="00B61DD1" w:rsidRPr="002D6D3D">
        <w:rPr>
          <w:rFonts w:hint="eastAsia"/>
        </w:rPr>
        <w:t>契約日における政府契約の支払遅延防止等に関する法律（昭和２４年法律第２５６号。以下「支払遅延防止等法」という。）第８条第1項の規定により財務大臣が定める率を乗じて計算した</w:t>
      </w:r>
      <w:r w:rsidRPr="002D6D3D">
        <w:rPr>
          <w:rFonts w:hint="eastAsia"/>
        </w:rPr>
        <w:t>額とする。ただし、損害金の総額が１００円に満たないときは、これを徴収しないものとする。</w:t>
      </w:r>
    </w:p>
    <w:p w:rsidR="00B7248D" w:rsidRPr="002D6D3D" w:rsidRDefault="00B7248D" w:rsidP="00B7248D">
      <w:pPr>
        <w:kinsoku w:val="0"/>
        <w:autoSpaceDE w:val="0"/>
        <w:autoSpaceDN w:val="0"/>
        <w:ind w:left="248" w:hangingChars="100" w:hanging="248"/>
        <w:jc w:val="left"/>
      </w:pPr>
      <w:r w:rsidRPr="002D6D3D">
        <w:rPr>
          <w:rFonts w:hint="eastAsia"/>
        </w:rPr>
        <w:t>３　発注者の責めに帰すべき理由により、第１７条第２項（第１８条において準用する場合を含む。）の規定による契約金額の支払いが遅れた場合においては、受注者は、未受領金額につき、遅延日数に応じ、</w:t>
      </w:r>
      <w:r w:rsidR="00B61DD1" w:rsidRPr="002D6D3D">
        <w:rPr>
          <w:rFonts w:hint="eastAsia"/>
        </w:rPr>
        <w:t>契約日における支払遅延防止等法第８条第１項の規定により財務大臣が定める率を乗じて計算した額</w:t>
      </w:r>
      <w:r w:rsidRPr="002D6D3D">
        <w:rPr>
          <w:rFonts w:hint="eastAsia"/>
        </w:rPr>
        <w:t>の遅延利息の支払いを発注者に請求することができる。ただし、遅延利息の総額が１００円に満たないときは、発注者は、これを支払うことを要しないものとし、その額に１００円に満たない端数があるときは、その端数を切り捨てるものとする。</w:t>
      </w:r>
    </w:p>
    <w:p w:rsidR="00B7248D" w:rsidRPr="002D6D3D" w:rsidRDefault="00B7248D" w:rsidP="00B7248D">
      <w:pPr>
        <w:kinsoku w:val="0"/>
        <w:autoSpaceDE w:val="0"/>
        <w:autoSpaceDN w:val="0"/>
        <w:ind w:leftChars="100" w:left="248"/>
        <w:jc w:val="left"/>
      </w:pPr>
      <w:r w:rsidRPr="002D6D3D">
        <w:rPr>
          <w:rFonts w:hint="eastAsia"/>
        </w:rPr>
        <w:t>（談合等の不正行為に係る損害の賠償）</w:t>
      </w:r>
    </w:p>
    <w:p w:rsidR="00B7248D" w:rsidRPr="002D6D3D" w:rsidRDefault="00B7248D" w:rsidP="00B7248D">
      <w:pPr>
        <w:kinsoku w:val="0"/>
        <w:autoSpaceDE w:val="0"/>
        <w:autoSpaceDN w:val="0"/>
        <w:ind w:left="248" w:hangingChars="100" w:hanging="248"/>
        <w:jc w:val="left"/>
      </w:pPr>
      <w:r w:rsidRPr="002D6D3D">
        <w:rPr>
          <w:rFonts w:hint="eastAsia"/>
        </w:rPr>
        <w:t>第２２条の２　この契約に関し、受注者（受注者が法人の場合にあっては、その役員又は使用人を含む。）が、次のいずれかに該当するときは、受注者は、発注者の請求に基づき、この契約の契約金額（この契約締結後、契約金額の変更があった場合には、変更後の契約金額）の１０分の２に相当する額を賠償金として発注</w:t>
      </w:r>
      <w:r w:rsidRPr="002D6D3D">
        <w:rPr>
          <w:rFonts w:hint="eastAsia"/>
        </w:rPr>
        <w:lastRenderedPageBreak/>
        <w:t>者の指定する期間内に支払わなければならない。</w:t>
      </w:r>
    </w:p>
    <w:p w:rsidR="00B7248D" w:rsidRPr="002D6D3D" w:rsidRDefault="00B7248D" w:rsidP="00B7248D">
      <w:pPr>
        <w:kinsoku w:val="0"/>
        <w:autoSpaceDE w:val="0"/>
        <w:autoSpaceDN w:val="0"/>
        <w:ind w:leftChars="100" w:left="496" w:hangingChars="100" w:hanging="248"/>
        <w:jc w:val="left"/>
      </w:pPr>
      <w:r w:rsidRPr="002D6D3D">
        <w:rPr>
          <w:rFonts w:hint="eastAsia"/>
        </w:rPr>
        <w:t>⑴　この契約に関し、受注者が私的独占の禁止及び公正取引の確保に関する法律（昭和２２年法律第５４号。以下｢独占禁止法｣という。）第３条の規定に違反し、又は受注者が構成事業者である事業者団体が独占禁止法第８条第１号の規定に違反したことにより、公正取引委員会が受注者に対し、独占禁止法第７条の２第１項又は第８条の３の規定に基づく課徴金の納付命令（以下「納付命令」という。）を行い、当該納付命令が確定したとき（確定した当該納付命令が独占禁止法第６３条第２項の規定により取り消された場合を含む。）。</w:t>
      </w:r>
    </w:p>
    <w:p w:rsidR="00B7248D" w:rsidRPr="002D6D3D" w:rsidRDefault="00B7248D" w:rsidP="00B7248D">
      <w:pPr>
        <w:kinsoku w:val="0"/>
        <w:autoSpaceDE w:val="0"/>
        <w:autoSpaceDN w:val="0"/>
        <w:ind w:leftChars="100" w:left="496" w:hangingChars="100" w:hanging="248"/>
        <w:jc w:val="left"/>
      </w:pPr>
      <w:r w:rsidRPr="002D6D3D">
        <w:rPr>
          <w:rFonts w:hint="eastAsia"/>
        </w:rPr>
        <w:t>⑵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全てが確定した場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B7248D" w:rsidRPr="002D6D3D" w:rsidRDefault="00B7248D" w:rsidP="00B7248D">
      <w:pPr>
        <w:kinsoku w:val="0"/>
        <w:autoSpaceDE w:val="0"/>
        <w:autoSpaceDN w:val="0"/>
        <w:ind w:leftChars="100" w:left="496" w:hangingChars="100" w:hanging="248"/>
        <w:jc w:val="left"/>
      </w:pPr>
      <w:r w:rsidRPr="002D6D3D">
        <w:rPr>
          <w:rFonts w:hint="eastAsia"/>
        </w:rPr>
        <w:t>⑶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B7248D" w:rsidRPr="002D6D3D" w:rsidRDefault="00B7248D" w:rsidP="00B7248D">
      <w:pPr>
        <w:kinsoku w:val="0"/>
        <w:autoSpaceDE w:val="0"/>
        <w:autoSpaceDN w:val="0"/>
        <w:ind w:leftChars="100" w:left="496" w:hangingChars="100" w:hanging="248"/>
        <w:jc w:val="left"/>
      </w:pPr>
      <w:r w:rsidRPr="002D6D3D">
        <w:rPr>
          <w:rFonts w:hint="eastAsia"/>
        </w:rPr>
        <w:t>⑷　この契約に関し、受注者（法人の場合にあっては、その役員又はその使用人を含む。）の独占禁止法第８９条第１項に規定する刑が確定したとき。</w:t>
      </w:r>
    </w:p>
    <w:p w:rsidR="00B7248D" w:rsidRPr="002D6D3D" w:rsidRDefault="00B7248D" w:rsidP="00B7248D">
      <w:pPr>
        <w:kinsoku w:val="0"/>
        <w:autoSpaceDE w:val="0"/>
        <w:autoSpaceDN w:val="0"/>
        <w:ind w:leftChars="100" w:left="496" w:hangingChars="100" w:hanging="248"/>
        <w:jc w:val="left"/>
      </w:pPr>
      <w:r w:rsidRPr="002D6D3D">
        <w:rPr>
          <w:rFonts w:hint="eastAsia"/>
        </w:rPr>
        <w:lastRenderedPageBreak/>
        <w:t>⑸　この契約に関し、受注者（法人の場合にあっては、その役員又はその使用人を含む。）の刑法（明治４０年法律第４５号）第９６条の６に規定する刑が確定したとき。</w:t>
      </w:r>
    </w:p>
    <w:p w:rsidR="00B7248D" w:rsidRPr="002D6D3D" w:rsidRDefault="00B7248D" w:rsidP="00B7248D">
      <w:pPr>
        <w:kinsoku w:val="0"/>
        <w:autoSpaceDE w:val="0"/>
        <w:autoSpaceDN w:val="0"/>
        <w:ind w:left="248" w:hangingChars="100" w:hanging="248"/>
        <w:jc w:val="left"/>
      </w:pPr>
      <w:r w:rsidRPr="002D6D3D">
        <w:rPr>
          <w:rFonts w:hint="eastAsia"/>
        </w:rPr>
        <w:t>２　前項の規定は、発注者に生じた損害額が前項の規定する損害額を超える場合は、発注者がその超過分について賠償を請求することを妨げるものではない。</w:t>
      </w:r>
    </w:p>
    <w:p w:rsidR="00B7248D" w:rsidRPr="002D6D3D" w:rsidRDefault="00B7248D" w:rsidP="00B7248D">
      <w:pPr>
        <w:kinsoku w:val="0"/>
        <w:autoSpaceDE w:val="0"/>
        <w:autoSpaceDN w:val="0"/>
        <w:ind w:left="248" w:hangingChars="100" w:hanging="248"/>
        <w:jc w:val="left"/>
      </w:pPr>
      <w:r w:rsidRPr="002D6D3D">
        <w:rPr>
          <w:rFonts w:hint="eastAsia"/>
        </w:rPr>
        <w:t>３　受注者が前２項の賠償金を発注者の指定する期間内に支払わないときは、受注者は、当該期間を経過した日から支払いをする日までの日数に応じ、</w:t>
      </w:r>
      <w:r w:rsidR="00B61DD1" w:rsidRPr="002D6D3D">
        <w:rPr>
          <w:rFonts w:hint="eastAsia"/>
        </w:rPr>
        <w:t>契約日における支払遅延防止等法第８条第１項の規定により財務大臣が定める率を乗じて計算した額</w:t>
      </w:r>
      <w:r w:rsidRPr="002D6D3D">
        <w:rPr>
          <w:rFonts w:hint="eastAsia"/>
        </w:rPr>
        <w:t>の遅延利息を発注者に支払わなければならない。</w:t>
      </w:r>
    </w:p>
    <w:p w:rsidR="00B7248D" w:rsidRPr="002D6D3D" w:rsidRDefault="00B7248D" w:rsidP="00B7248D">
      <w:pPr>
        <w:kinsoku w:val="0"/>
        <w:autoSpaceDE w:val="0"/>
        <w:autoSpaceDN w:val="0"/>
        <w:ind w:leftChars="100" w:left="248"/>
        <w:jc w:val="left"/>
      </w:pPr>
      <w:r w:rsidRPr="002D6D3D">
        <w:rPr>
          <w:rFonts w:hint="eastAsia"/>
        </w:rPr>
        <w:t>（発注者の任意解除権）</w:t>
      </w:r>
    </w:p>
    <w:p w:rsidR="00B7248D" w:rsidRPr="002D6D3D" w:rsidRDefault="00B7248D" w:rsidP="00B7248D">
      <w:pPr>
        <w:kinsoku w:val="0"/>
        <w:autoSpaceDE w:val="0"/>
        <w:autoSpaceDN w:val="0"/>
        <w:ind w:left="248" w:hangingChars="100" w:hanging="248"/>
        <w:jc w:val="left"/>
      </w:pPr>
      <w:r w:rsidRPr="002D6D3D">
        <w:rPr>
          <w:rFonts w:hint="eastAsia"/>
        </w:rPr>
        <w:t>第２３条　発注者は、物品の納入が完了するまでの間は、次条又は第２５条の規定によるほか、必要があるときは、この契約を解除できる。</w:t>
      </w:r>
    </w:p>
    <w:p w:rsidR="00B7248D" w:rsidRPr="002D6D3D" w:rsidRDefault="00B7248D" w:rsidP="00B7248D">
      <w:pPr>
        <w:kinsoku w:val="0"/>
        <w:autoSpaceDE w:val="0"/>
        <w:autoSpaceDN w:val="0"/>
        <w:ind w:left="248" w:hangingChars="100" w:hanging="248"/>
        <w:jc w:val="left"/>
      </w:pPr>
      <w:r w:rsidRPr="002D6D3D">
        <w:rPr>
          <w:rFonts w:hint="eastAsia"/>
        </w:rPr>
        <w:t>２　発注者は、前項の規定によりこの契約を解除した場合において、これにより受注者に損害を及ぼしたときは、その損害を賠償しなければならない。この場合における賠償額は、発注者と受注者とが協議して定める。</w:t>
      </w:r>
    </w:p>
    <w:p w:rsidR="00B7248D" w:rsidRPr="002D6D3D" w:rsidRDefault="00B7248D" w:rsidP="00B7248D">
      <w:pPr>
        <w:kinsoku w:val="0"/>
        <w:autoSpaceDE w:val="0"/>
        <w:autoSpaceDN w:val="0"/>
        <w:ind w:left="248" w:hangingChars="100" w:hanging="248"/>
        <w:jc w:val="left"/>
      </w:pPr>
      <w:r w:rsidRPr="002D6D3D">
        <w:rPr>
          <w:rFonts w:hint="eastAsia"/>
        </w:rPr>
        <w:t>３　発注者は、第１項の規定に基づきこの契約を解除した場合において、必要があるときは、既済部分の引き渡しを受注者に請求することができる。この場合において、発注者は、当該既済部分に対して相当と認める金額を受注者に支払うものとする。</w:t>
      </w:r>
    </w:p>
    <w:p w:rsidR="00B7248D" w:rsidRPr="002D6D3D" w:rsidRDefault="00B7248D" w:rsidP="00AF66B4">
      <w:pPr>
        <w:kinsoku w:val="0"/>
        <w:autoSpaceDE w:val="0"/>
        <w:autoSpaceDN w:val="0"/>
        <w:ind w:leftChars="100" w:left="248"/>
        <w:jc w:val="left"/>
      </w:pPr>
      <w:r w:rsidRPr="002D6D3D">
        <w:rPr>
          <w:rFonts w:hint="eastAsia"/>
        </w:rPr>
        <w:t>（発注者の催告による解除権）</w:t>
      </w:r>
    </w:p>
    <w:p w:rsidR="00B7248D" w:rsidRDefault="00B7248D" w:rsidP="00B7248D">
      <w:pPr>
        <w:kinsoku w:val="0"/>
        <w:autoSpaceDE w:val="0"/>
        <w:autoSpaceDN w:val="0"/>
        <w:ind w:left="248" w:hangingChars="100" w:hanging="248"/>
        <w:jc w:val="left"/>
      </w:pPr>
      <w:r w:rsidRPr="002D6D3D">
        <w:rPr>
          <w:rFonts w:hint="eastAsia"/>
        </w:rPr>
        <w:t>第２４条　発注者は、受注者が次の各号のいずれかに該当するときは相当の期間を定めてその履行の催告をし、その期間内に履行がないときは、この契約を解除することができる。</w:t>
      </w:r>
    </w:p>
    <w:p w:rsidR="00B7248D" w:rsidRDefault="00B7248D" w:rsidP="00B7248D">
      <w:pPr>
        <w:kinsoku w:val="0"/>
        <w:autoSpaceDE w:val="0"/>
        <w:autoSpaceDN w:val="0"/>
        <w:ind w:leftChars="100" w:left="496" w:hangingChars="100" w:hanging="248"/>
        <w:jc w:val="left"/>
      </w:pPr>
      <w:r>
        <w:rPr>
          <w:rFonts w:hint="eastAsia"/>
        </w:rPr>
        <w:t>⑴　正当な理由なく、履行に着手すべき期日を過ぎても履行に着手しないとき。</w:t>
      </w:r>
    </w:p>
    <w:p w:rsidR="00B7248D" w:rsidRDefault="00B7248D" w:rsidP="00B7248D">
      <w:pPr>
        <w:kinsoku w:val="0"/>
        <w:autoSpaceDE w:val="0"/>
        <w:autoSpaceDN w:val="0"/>
        <w:ind w:leftChars="100" w:left="496" w:hangingChars="100" w:hanging="248"/>
        <w:jc w:val="left"/>
      </w:pPr>
      <w:r>
        <w:rPr>
          <w:rFonts w:hint="eastAsia"/>
        </w:rPr>
        <w:t>⑵　履行期間内に納入しないとき又は履行期間経過後相当の期間内に物品の納入</w:t>
      </w:r>
      <w:r>
        <w:rPr>
          <w:rFonts w:hint="eastAsia"/>
        </w:rPr>
        <w:lastRenderedPageBreak/>
        <w:t>を完了する見込みがないとき。</w:t>
      </w:r>
    </w:p>
    <w:p w:rsidR="00B7248D" w:rsidRDefault="00B7248D" w:rsidP="00B7248D">
      <w:pPr>
        <w:kinsoku w:val="0"/>
        <w:autoSpaceDE w:val="0"/>
        <w:autoSpaceDN w:val="0"/>
        <w:ind w:leftChars="100" w:left="496" w:hangingChars="100" w:hanging="248"/>
        <w:jc w:val="left"/>
      </w:pPr>
      <w:r>
        <w:rPr>
          <w:rFonts w:hint="eastAsia"/>
        </w:rPr>
        <w:t>⑶　正当な理由なく、第２１条第１項の履行の追完がなされないとき。</w:t>
      </w:r>
    </w:p>
    <w:p w:rsidR="00B7248D" w:rsidRDefault="00B7248D" w:rsidP="00B7248D">
      <w:pPr>
        <w:kinsoku w:val="0"/>
        <w:autoSpaceDE w:val="0"/>
        <w:autoSpaceDN w:val="0"/>
        <w:ind w:leftChars="100" w:left="496" w:hangingChars="100" w:hanging="248"/>
        <w:jc w:val="left"/>
      </w:pPr>
      <w:r>
        <w:rPr>
          <w:rFonts w:hint="eastAsia"/>
        </w:rPr>
        <w:t>⑷　前各号に掲げる場合のほか、この契約に違反したとき。</w:t>
      </w:r>
    </w:p>
    <w:p w:rsidR="00B7248D" w:rsidRDefault="00B7248D" w:rsidP="00B7248D">
      <w:pPr>
        <w:kinsoku w:val="0"/>
        <w:autoSpaceDE w:val="0"/>
        <w:autoSpaceDN w:val="0"/>
        <w:ind w:leftChars="100" w:left="248"/>
        <w:jc w:val="left"/>
      </w:pPr>
      <w:r>
        <w:rPr>
          <w:rFonts w:hint="eastAsia"/>
        </w:rPr>
        <w:t>（発注者の催告によらない解除権）</w:t>
      </w:r>
    </w:p>
    <w:p w:rsidR="00B7248D" w:rsidRDefault="00B7248D" w:rsidP="00B7248D">
      <w:pPr>
        <w:kinsoku w:val="0"/>
        <w:autoSpaceDE w:val="0"/>
        <w:autoSpaceDN w:val="0"/>
        <w:ind w:left="248" w:hangingChars="100" w:hanging="248"/>
        <w:jc w:val="left"/>
      </w:pPr>
      <w:r>
        <w:rPr>
          <w:rFonts w:hint="eastAsia"/>
        </w:rPr>
        <w:t>第２５条　発注者は、受注者が次の各号のいずれかに該当するときは、この契約を直ちに解除することができる。</w:t>
      </w:r>
    </w:p>
    <w:p w:rsidR="00B7248D" w:rsidRDefault="00B7248D" w:rsidP="00B7248D">
      <w:pPr>
        <w:kinsoku w:val="0"/>
        <w:autoSpaceDE w:val="0"/>
        <w:autoSpaceDN w:val="0"/>
        <w:ind w:leftChars="100" w:left="496" w:hangingChars="100" w:hanging="248"/>
        <w:jc w:val="left"/>
      </w:pPr>
      <w:r>
        <w:rPr>
          <w:rFonts w:hint="eastAsia"/>
        </w:rPr>
        <w:t>⑴　第３条第１項の規定に違反し、この契約により生じる権利又は義務を第三者に譲渡し、承継させ、又は担保の目的に供したとき。</w:t>
      </w:r>
    </w:p>
    <w:p w:rsidR="00B7248D" w:rsidRDefault="00B7248D" w:rsidP="00B7248D">
      <w:pPr>
        <w:kinsoku w:val="0"/>
        <w:autoSpaceDE w:val="0"/>
        <w:autoSpaceDN w:val="0"/>
        <w:ind w:leftChars="100" w:left="496" w:hangingChars="100" w:hanging="248"/>
        <w:jc w:val="left"/>
      </w:pPr>
      <w:r>
        <w:rPr>
          <w:rFonts w:hint="eastAsia"/>
        </w:rPr>
        <w:t>⑵　この契約の成果物を納入することができないことが明らかであるとき。</w:t>
      </w:r>
    </w:p>
    <w:p w:rsidR="00B7248D" w:rsidRDefault="00B7248D" w:rsidP="00B7248D">
      <w:pPr>
        <w:kinsoku w:val="0"/>
        <w:autoSpaceDE w:val="0"/>
        <w:autoSpaceDN w:val="0"/>
        <w:ind w:leftChars="100" w:left="496" w:hangingChars="100" w:hanging="248"/>
        <w:jc w:val="left"/>
      </w:pPr>
      <w:r>
        <w:rPr>
          <w:rFonts w:hint="eastAsia"/>
        </w:rPr>
        <w:t>⑶　受注者がこの契約の成果物の納入を拒絶する意思を明確に表示したとき。</w:t>
      </w:r>
    </w:p>
    <w:p w:rsidR="00B7248D" w:rsidRDefault="00B7248D" w:rsidP="00B7248D">
      <w:pPr>
        <w:kinsoku w:val="0"/>
        <w:autoSpaceDE w:val="0"/>
        <w:autoSpaceDN w:val="0"/>
        <w:ind w:leftChars="100" w:left="496" w:hangingChars="100" w:hanging="248"/>
        <w:jc w:val="left"/>
      </w:pPr>
      <w:r>
        <w:rPr>
          <w:rFonts w:hint="eastAsia"/>
        </w:rPr>
        <w:t>⑷　受注者の債務の一部の履行が不能である場合又は受注者がその債務の一部の履行を拒絶する意思を明確に表示した場合において、残存する部分のみでは契約した目的を達成することができないとき。</w:t>
      </w:r>
    </w:p>
    <w:p w:rsidR="00B7248D" w:rsidRDefault="00B7248D" w:rsidP="00B7248D">
      <w:pPr>
        <w:kinsoku w:val="0"/>
        <w:autoSpaceDE w:val="0"/>
        <w:autoSpaceDN w:val="0"/>
        <w:ind w:leftChars="100" w:left="496" w:hangingChars="100" w:hanging="248"/>
        <w:jc w:val="left"/>
      </w:pPr>
      <w:r>
        <w:rPr>
          <w:rFonts w:hint="eastAsia"/>
        </w:rPr>
        <w:t>⑸　契約の成果物の性質や当事者の意思表示により、特定の日時又は一定の期間内に履行しなければ契約をした目的を達することができない場合において、受注者が履行をしないでその期間を経過したとき。</w:t>
      </w:r>
    </w:p>
    <w:p w:rsidR="00B7248D" w:rsidRDefault="00B7248D" w:rsidP="00B7248D">
      <w:pPr>
        <w:kinsoku w:val="0"/>
        <w:autoSpaceDE w:val="0"/>
        <w:autoSpaceDN w:val="0"/>
        <w:ind w:leftChars="100" w:left="496" w:hangingChars="100" w:hanging="248"/>
        <w:jc w:val="left"/>
      </w:pPr>
      <w:r>
        <w:rPr>
          <w:rFonts w:hint="eastAsia"/>
        </w:rPr>
        <w:t>⑹　前各号に掲げる場合のほか、受注者がその債務の履行をせず、発注者が前条の催告をしても契約をした目的を達するのに足りる履行がされる見込みがないことが明らかであるとき。</w:t>
      </w:r>
    </w:p>
    <w:p w:rsidR="00B7248D" w:rsidRDefault="00B7248D" w:rsidP="00B7248D">
      <w:pPr>
        <w:kinsoku w:val="0"/>
        <w:autoSpaceDE w:val="0"/>
        <w:autoSpaceDN w:val="0"/>
        <w:ind w:leftChars="100" w:left="496" w:hangingChars="100" w:hanging="248"/>
        <w:jc w:val="left"/>
      </w:pPr>
      <w:r>
        <w:rPr>
          <w:rFonts w:hint="eastAsia"/>
        </w:rPr>
        <w:t>⑺　暴力団（暴力団員による不当な行為の防止等に関する法律（平成３年法律第７７号）第２条第２号に規定する暴力団をいう。以下この条において同じ。）又は暴力団員（同法第２条第６号に規定する暴力団員をいう。以下この条において同じ。）が経営に実質的に関与していると認められる者にこの契約により生じる権利又は義務を譲渡等したとき。</w:t>
      </w:r>
    </w:p>
    <w:p w:rsidR="00B7248D" w:rsidRDefault="00B7248D" w:rsidP="00B7248D">
      <w:pPr>
        <w:kinsoku w:val="0"/>
        <w:autoSpaceDE w:val="0"/>
        <w:autoSpaceDN w:val="0"/>
        <w:ind w:leftChars="100" w:left="496" w:hangingChars="100" w:hanging="248"/>
        <w:jc w:val="left"/>
      </w:pPr>
      <w:r>
        <w:rPr>
          <w:rFonts w:hint="eastAsia"/>
        </w:rPr>
        <w:t>⑻　第２６条又は第２７条の規定によらないでこの契約の解除を申し出たとき。</w:t>
      </w:r>
    </w:p>
    <w:p w:rsidR="00B7248D" w:rsidRDefault="00B7248D" w:rsidP="00B7248D">
      <w:pPr>
        <w:kinsoku w:val="0"/>
        <w:autoSpaceDE w:val="0"/>
        <w:autoSpaceDN w:val="0"/>
        <w:ind w:leftChars="100" w:left="496" w:hangingChars="100" w:hanging="248"/>
        <w:jc w:val="left"/>
      </w:pPr>
      <w:r>
        <w:rPr>
          <w:rFonts w:hint="eastAsia"/>
        </w:rPr>
        <w:lastRenderedPageBreak/>
        <w:t>⑼　受注者が次のいずれかに該当するとき。</w:t>
      </w:r>
    </w:p>
    <w:p w:rsidR="00B7248D" w:rsidRDefault="00B7248D" w:rsidP="00B7248D">
      <w:pPr>
        <w:kinsoku w:val="0"/>
        <w:autoSpaceDE w:val="0"/>
        <w:autoSpaceDN w:val="0"/>
        <w:ind w:leftChars="200" w:left="744" w:hangingChars="100" w:hanging="248"/>
        <w:jc w:val="left"/>
      </w:pPr>
      <w:r>
        <w:rPr>
          <w:rFonts w:hint="eastAsia"/>
        </w:rPr>
        <w:t>ア　役員等（受注者が個人である場合にはその者を、受注者が法人である場合にはその役員又はその支店の代表者をいう。以下この号において同じ。）が暴力団員であると認められるとき。</w:t>
      </w:r>
    </w:p>
    <w:p w:rsidR="00B7248D" w:rsidRDefault="00B7248D" w:rsidP="00B7248D">
      <w:pPr>
        <w:kinsoku w:val="0"/>
        <w:autoSpaceDE w:val="0"/>
        <w:autoSpaceDN w:val="0"/>
        <w:ind w:leftChars="200" w:left="744" w:hangingChars="100" w:hanging="248"/>
        <w:jc w:val="left"/>
      </w:pPr>
      <w:r>
        <w:rPr>
          <w:rFonts w:hint="eastAsia"/>
        </w:rPr>
        <w:t>イ　暴力団又は暴力団員が経営に実質的に関与していると認められるとき。</w:t>
      </w:r>
    </w:p>
    <w:p w:rsidR="00B7248D" w:rsidRDefault="00B7248D" w:rsidP="00B7248D">
      <w:pPr>
        <w:kinsoku w:val="0"/>
        <w:autoSpaceDE w:val="0"/>
        <w:autoSpaceDN w:val="0"/>
        <w:ind w:leftChars="200" w:left="744" w:hangingChars="100" w:hanging="248"/>
        <w:jc w:val="left"/>
      </w:pPr>
      <w:r>
        <w:rPr>
          <w:rFonts w:hint="eastAsia"/>
        </w:rPr>
        <w:t>ウ　役員等が自己、自社若しくは第三者の不正の利益を図る目的又は第三者に損害を加える目的をもって、暴力団又は暴力団員を利用するなどしたと認められるとき。</w:t>
      </w:r>
    </w:p>
    <w:p w:rsidR="00B7248D" w:rsidRDefault="00B7248D" w:rsidP="00B7248D">
      <w:pPr>
        <w:kinsoku w:val="0"/>
        <w:autoSpaceDE w:val="0"/>
        <w:autoSpaceDN w:val="0"/>
        <w:ind w:leftChars="200" w:left="744" w:hangingChars="100" w:hanging="248"/>
        <w:jc w:val="left"/>
      </w:pPr>
      <w:r>
        <w:rPr>
          <w:rFonts w:hint="eastAsia"/>
        </w:rPr>
        <w:t>エ　役員等が、暴力団又は暴力団員に対して資金等を供給し、又は便宜を供与するなど直接的あるいは積極的に暴力団の維持、運営に協力し、若しくは関与していると認められるとき。</w:t>
      </w:r>
    </w:p>
    <w:p w:rsidR="00B7248D" w:rsidRDefault="00B7248D" w:rsidP="00B7248D">
      <w:pPr>
        <w:kinsoku w:val="0"/>
        <w:autoSpaceDE w:val="0"/>
        <w:autoSpaceDN w:val="0"/>
        <w:ind w:leftChars="200" w:left="744" w:hangingChars="100" w:hanging="248"/>
        <w:jc w:val="left"/>
      </w:pPr>
      <w:r>
        <w:rPr>
          <w:rFonts w:hint="eastAsia"/>
        </w:rPr>
        <w:t>オ　役員等が暴力団又は暴力団員と社会的に非難されるべき関係を有していると認められるとき。</w:t>
      </w:r>
    </w:p>
    <w:p w:rsidR="00B7248D" w:rsidRDefault="00B7248D" w:rsidP="00AF66B4">
      <w:pPr>
        <w:kinsoku w:val="0"/>
        <w:autoSpaceDE w:val="0"/>
        <w:autoSpaceDN w:val="0"/>
        <w:ind w:leftChars="100" w:left="248"/>
        <w:jc w:val="left"/>
      </w:pPr>
      <w:r>
        <w:rPr>
          <w:rFonts w:hint="eastAsia"/>
        </w:rPr>
        <w:t>（受注者の催告による解除権）</w:t>
      </w:r>
    </w:p>
    <w:p w:rsidR="00B7248D" w:rsidRDefault="00B7248D" w:rsidP="00B7248D">
      <w:pPr>
        <w:kinsoku w:val="0"/>
        <w:autoSpaceDE w:val="0"/>
        <w:autoSpaceDN w:val="0"/>
        <w:ind w:left="248" w:hangingChars="100" w:hanging="248"/>
        <w:jc w:val="left"/>
      </w:pPr>
      <w:r>
        <w:rPr>
          <w:rFonts w:hint="eastAsia"/>
        </w:rPr>
        <w:t>第２６条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B7248D" w:rsidRDefault="00B7248D" w:rsidP="00AF66B4">
      <w:pPr>
        <w:kinsoku w:val="0"/>
        <w:autoSpaceDE w:val="0"/>
        <w:autoSpaceDN w:val="0"/>
        <w:ind w:leftChars="100" w:left="248"/>
        <w:jc w:val="left"/>
      </w:pPr>
      <w:r>
        <w:rPr>
          <w:rFonts w:hint="eastAsia"/>
        </w:rPr>
        <w:t>（受注者の催告によらない解除権）</w:t>
      </w:r>
    </w:p>
    <w:p w:rsidR="00B7248D" w:rsidRDefault="00B7248D" w:rsidP="00B7248D">
      <w:pPr>
        <w:kinsoku w:val="0"/>
        <w:autoSpaceDE w:val="0"/>
        <w:autoSpaceDN w:val="0"/>
        <w:ind w:left="248" w:hangingChars="100" w:hanging="248"/>
        <w:jc w:val="left"/>
      </w:pPr>
      <w:r>
        <w:rPr>
          <w:rFonts w:hint="eastAsia"/>
        </w:rPr>
        <w:t>第２７条　受注者は、次の各号のいずれかに該当するときは、直ちにこの契約を解除することができる。</w:t>
      </w:r>
    </w:p>
    <w:p w:rsidR="00B7248D" w:rsidRDefault="00B7248D" w:rsidP="00B7248D">
      <w:pPr>
        <w:kinsoku w:val="0"/>
        <w:autoSpaceDE w:val="0"/>
        <w:autoSpaceDN w:val="0"/>
        <w:ind w:leftChars="100" w:left="496" w:hangingChars="100" w:hanging="248"/>
        <w:jc w:val="left"/>
      </w:pPr>
      <w:r>
        <w:rPr>
          <w:rFonts w:hint="eastAsia"/>
        </w:rPr>
        <w:t>⑴　第</w:t>
      </w:r>
      <w:r w:rsidR="00210CCD">
        <w:rPr>
          <w:rFonts w:hint="eastAsia"/>
        </w:rPr>
        <w:t>６</w:t>
      </w:r>
      <w:r>
        <w:rPr>
          <w:rFonts w:hint="eastAsia"/>
        </w:rPr>
        <w:t>条の規定により仕様書等を変更したため契約金額が３分の２以上減少したとき。</w:t>
      </w:r>
    </w:p>
    <w:p w:rsidR="00B7248D" w:rsidRDefault="00B7248D" w:rsidP="00B7248D">
      <w:pPr>
        <w:kinsoku w:val="0"/>
        <w:autoSpaceDE w:val="0"/>
        <w:autoSpaceDN w:val="0"/>
        <w:ind w:leftChars="100" w:left="496" w:hangingChars="100" w:hanging="248"/>
        <w:jc w:val="left"/>
      </w:pPr>
      <w:r>
        <w:rPr>
          <w:rFonts w:hint="eastAsia"/>
        </w:rPr>
        <w:t>⑵　第</w:t>
      </w:r>
      <w:r w:rsidR="00210CCD">
        <w:rPr>
          <w:rFonts w:hint="eastAsia"/>
        </w:rPr>
        <w:t>７</w:t>
      </w:r>
      <w:r>
        <w:rPr>
          <w:rFonts w:hint="eastAsia"/>
        </w:rPr>
        <w:t>条の規定による物品の納入の中止期間が契約日以降納期終了日以前の期間の１０分の５を超えたとき。ただし、中止が物品の納入の一部のみの場合は、</w:t>
      </w:r>
      <w:r>
        <w:rPr>
          <w:rFonts w:hint="eastAsia"/>
        </w:rPr>
        <w:lastRenderedPageBreak/>
        <w:t>その一部を除いた他の部分の物品の納入が完了した後３月を経過しても、なおその中止が解除されないとき。</w:t>
      </w:r>
    </w:p>
    <w:p w:rsidR="00B7248D" w:rsidRDefault="00B7248D" w:rsidP="00B7248D">
      <w:pPr>
        <w:kinsoku w:val="0"/>
        <w:autoSpaceDE w:val="0"/>
        <w:autoSpaceDN w:val="0"/>
        <w:ind w:leftChars="100" w:left="248"/>
        <w:jc w:val="left"/>
      </w:pPr>
      <w:r>
        <w:rPr>
          <w:rFonts w:hint="eastAsia"/>
        </w:rPr>
        <w:t>（解除に伴う措置）</w:t>
      </w:r>
    </w:p>
    <w:p w:rsidR="00B7248D" w:rsidRDefault="00B7248D" w:rsidP="00B7248D">
      <w:pPr>
        <w:kinsoku w:val="0"/>
        <w:autoSpaceDE w:val="0"/>
        <w:autoSpaceDN w:val="0"/>
        <w:ind w:left="248" w:hangingChars="100" w:hanging="248"/>
        <w:jc w:val="left"/>
      </w:pPr>
      <w:r>
        <w:rPr>
          <w:rFonts w:hint="eastAsia"/>
        </w:rPr>
        <w:t>第２８条　この契約が解除された場合には、第１条第２項に規定する発注者及び受注者の義務は消滅する。ただし、第１８条に規定する部分引渡しに係る部分については、この限りでない。</w:t>
      </w:r>
    </w:p>
    <w:p w:rsidR="00B7248D" w:rsidRDefault="00B7248D" w:rsidP="00B7248D">
      <w:pPr>
        <w:kinsoku w:val="0"/>
        <w:autoSpaceDE w:val="0"/>
        <w:autoSpaceDN w:val="0"/>
        <w:ind w:left="248" w:hangingChars="100" w:hanging="248"/>
        <w:jc w:val="left"/>
      </w:pPr>
      <w:r>
        <w:rPr>
          <w:rFonts w:hint="eastAsia"/>
        </w:rPr>
        <w:t>２　発注者は、前項の規定にかかわらず、この契約が解除された場合において、既履行部分の引渡しを受ける必要があると認めたときは、既履行部分を検査の上、当該検査に合格した部分の引渡しを受けることができる。この場合において、発注者は、当該引渡しを受けた既履行部分に相応する契約金額（以下この条において「既履行部分代金」という。）を受注者に支払わなければならない。</w:t>
      </w:r>
    </w:p>
    <w:p w:rsidR="00B7248D" w:rsidRDefault="00B7248D" w:rsidP="00B7248D">
      <w:pPr>
        <w:kinsoku w:val="0"/>
        <w:autoSpaceDE w:val="0"/>
        <w:autoSpaceDN w:val="0"/>
        <w:ind w:left="248" w:hangingChars="100" w:hanging="248"/>
        <w:jc w:val="left"/>
      </w:pPr>
      <w:r>
        <w:rPr>
          <w:rFonts w:hint="eastAsia"/>
        </w:rPr>
        <w:t>３　前項に規定する既履行部分代金の額は、発注者と受注者とが協議して定める。ただし、協議開始の日から７日以内に協議が整わない場合には、発注者が定め、受注者に通知する。</w:t>
      </w:r>
    </w:p>
    <w:p w:rsidR="00B7248D" w:rsidRDefault="00B7248D" w:rsidP="00307D61">
      <w:pPr>
        <w:kinsoku w:val="0"/>
        <w:autoSpaceDE w:val="0"/>
        <w:autoSpaceDN w:val="0"/>
        <w:ind w:leftChars="100" w:left="248"/>
        <w:jc w:val="left"/>
      </w:pPr>
      <w:r>
        <w:rPr>
          <w:rFonts w:hint="eastAsia"/>
        </w:rPr>
        <w:t>（危険負担）</w:t>
      </w:r>
    </w:p>
    <w:p w:rsidR="00B7248D" w:rsidRDefault="00B7248D" w:rsidP="00B7248D">
      <w:pPr>
        <w:kinsoku w:val="0"/>
        <w:autoSpaceDE w:val="0"/>
        <w:autoSpaceDN w:val="0"/>
        <w:ind w:left="248" w:hangingChars="100" w:hanging="248"/>
        <w:jc w:val="left"/>
      </w:pPr>
      <w:r>
        <w:rPr>
          <w:rFonts w:hint="eastAsia"/>
        </w:rPr>
        <w:t>第２９条　第１６条の検査合格の前に生じた損害は受注者の負担とする。ただし、発注者の責めに帰すべき理由によって生じた損害は発注者の負担とする。</w:t>
      </w:r>
    </w:p>
    <w:p w:rsidR="00B7248D" w:rsidRDefault="00B7248D" w:rsidP="00307D61">
      <w:pPr>
        <w:kinsoku w:val="0"/>
        <w:autoSpaceDE w:val="0"/>
        <w:autoSpaceDN w:val="0"/>
        <w:ind w:leftChars="100" w:left="248"/>
        <w:jc w:val="left"/>
      </w:pPr>
      <w:r>
        <w:rPr>
          <w:rFonts w:hint="eastAsia"/>
        </w:rPr>
        <w:t>（保険等）</w:t>
      </w:r>
    </w:p>
    <w:p w:rsidR="00B7248D" w:rsidRDefault="00B7248D" w:rsidP="00B7248D">
      <w:pPr>
        <w:kinsoku w:val="0"/>
        <w:autoSpaceDE w:val="0"/>
        <w:autoSpaceDN w:val="0"/>
        <w:ind w:left="248" w:hangingChars="100" w:hanging="248"/>
        <w:jc w:val="left"/>
      </w:pPr>
      <w:r>
        <w:rPr>
          <w:rFonts w:hint="eastAsia"/>
        </w:rPr>
        <w:t>第３０条　受注者は、任意に保険に付しているときは、当該保険に係る証券又はこれらに代わるものを速やかに発注者に提示しなければならない。</w:t>
      </w:r>
    </w:p>
    <w:p w:rsidR="00B7248D" w:rsidRDefault="00B7248D" w:rsidP="00307D61">
      <w:pPr>
        <w:kinsoku w:val="0"/>
        <w:autoSpaceDE w:val="0"/>
        <w:autoSpaceDN w:val="0"/>
        <w:ind w:leftChars="100" w:left="248"/>
        <w:jc w:val="left"/>
      </w:pPr>
      <w:r>
        <w:rPr>
          <w:rFonts w:hint="eastAsia"/>
        </w:rPr>
        <w:t>（個人情報の保護）</w:t>
      </w:r>
    </w:p>
    <w:p w:rsidR="00B7248D" w:rsidRDefault="00B7248D" w:rsidP="00B7248D">
      <w:pPr>
        <w:kinsoku w:val="0"/>
        <w:autoSpaceDE w:val="0"/>
        <w:autoSpaceDN w:val="0"/>
        <w:ind w:left="248" w:hangingChars="100" w:hanging="248"/>
        <w:jc w:val="left"/>
      </w:pPr>
      <w:r>
        <w:rPr>
          <w:rFonts w:hint="eastAsia"/>
        </w:rPr>
        <w:t>第３１条　受注者は、この契約による業務を処理するための個人情報の取扱いについては、別記「個人情報取扱特記事項」を遵守しなければならない。</w:t>
      </w:r>
    </w:p>
    <w:p w:rsidR="00B7248D" w:rsidRDefault="00B7248D" w:rsidP="000E2FDB">
      <w:pPr>
        <w:kinsoku w:val="0"/>
        <w:autoSpaceDE w:val="0"/>
        <w:autoSpaceDN w:val="0"/>
        <w:ind w:leftChars="100" w:left="248"/>
        <w:jc w:val="left"/>
      </w:pPr>
      <w:r>
        <w:rPr>
          <w:rFonts w:hint="eastAsia"/>
        </w:rPr>
        <w:t>（秘密の保持等）</w:t>
      </w:r>
    </w:p>
    <w:p w:rsidR="00B7248D" w:rsidRDefault="00B7248D" w:rsidP="00B7248D">
      <w:pPr>
        <w:kinsoku w:val="0"/>
        <w:autoSpaceDE w:val="0"/>
        <w:autoSpaceDN w:val="0"/>
        <w:ind w:left="248" w:hangingChars="100" w:hanging="248"/>
        <w:jc w:val="left"/>
      </w:pPr>
      <w:r>
        <w:rPr>
          <w:rFonts w:hint="eastAsia"/>
        </w:rPr>
        <w:t>第３２条　受注者は、この契約の履行上知り得た秘密を第三者に漏らしてはならな</w:t>
      </w:r>
      <w:r>
        <w:rPr>
          <w:rFonts w:hint="eastAsia"/>
        </w:rPr>
        <w:lastRenderedPageBreak/>
        <w:t>い。</w:t>
      </w:r>
    </w:p>
    <w:p w:rsidR="00B7248D" w:rsidRDefault="00B7248D" w:rsidP="00B7248D">
      <w:pPr>
        <w:kinsoku w:val="0"/>
        <w:autoSpaceDE w:val="0"/>
        <w:autoSpaceDN w:val="0"/>
        <w:ind w:left="248" w:hangingChars="100" w:hanging="248"/>
        <w:jc w:val="left"/>
      </w:pPr>
      <w:r>
        <w:rPr>
          <w:rFonts w:hint="eastAsia"/>
        </w:rPr>
        <w:t>２　受注者は、成果物（契約の履行過程において得られた記録等を含む。）を第三者に閲覧させ、複写させ、譲渡し、若しくは貸与し、又は質権その他の担保の目的に供してはならない。</w:t>
      </w:r>
    </w:p>
    <w:p w:rsidR="00B7248D" w:rsidRDefault="00B7248D" w:rsidP="00307D61">
      <w:pPr>
        <w:kinsoku w:val="0"/>
        <w:autoSpaceDE w:val="0"/>
        <w:autoSpaceDN w:val="0"/>
        <w:ind w:leftChars="100" w:left="248"/>
        <w:jc w:val="left"/>
      </w:pPr>
      <w:r>
        <w:rPr>
          <w:rFonts w:hint="eastAsia"/>
        </w:rPr>
        <w:t>（定めのない事項等）</w:t>
      </w:r>
    </w:p>
    <w:p w:rsidR="00B7248D" w:rsidRDefault="00B7248D" w:rsidP="00B7248D">
      <w:pPr>
        <w:kinsoku w:val="0"/>
        <w:autoSpaceDE w:val="0"/>
        <w:autoSpaceDN w:val="0"/>
        <w:ind w:left="248" w:hangingChars="100" w:hanging="248"/>
        <w:jc w:val="left"/>
      </w:pPr>
      <w:r>
        <w:rPr>
          <w:rFonts w:hint="eastAsia"/>
        </w:rPr>
        <w:t>第３３条　この約款に定めのない事項又はこの約款の条項について疑義が生じた場合は、必要に応じて発注者と受注者とが協議して定めるものとする。</w:t>
      </w: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C13287">
      <w:pPr>
        <w:kinsoku w:val="0"/>
        <w:autoSpaceDE w:val="0"/>
        <w:autoSpaceDN w:val="0"/>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Default="00E81FF6" w:rsidP="00B7248D">
      <w:pPr>
        <w:kinsoku w:val="0"/>
        <w:autoSpaceDE w:val="0"/>
        <w:autoSpaceDN w:val="0"/>
        <w:ind w:left="248" w:hangingChars="100" w:hanging="248"/>
        <w:jc w:val="left"/>
      </w:pPr>
    </w:p>
    <w:p w:rsidR="00E81FF6" w:rsidRPr="000501EE" w:rsidRDefault="00E81FF6" w:rsidP="00E81FF6">
      <w:pPr>
        <w:kinsoku w:val="0"/>
        <w:wordWrap w:val="0"/>
        <w:jc w:val="left"/>
      </w:pPr>
      <w:r w:rsidRPr="000501EE">
        <w:rPr>
          <w:rFonts w:hint="eastAsia"/>
        </w:rPr>
        <w:lastRenderedPageBreak/>
        <w:t>別記</w:t>
      </w:r>
    </w:p>
    <w:p w:rsidR="00E81FF6" w:rsidRPr="000501EE" w:rsidRDefault="00E81FF6" w:rsidP="00E81FF6">
      <w:pPr>
        <w:kinsoku w:val="0"/>
        <w:wordWrap w:val="0"/>
        <w:ind w:firstLineChars="950" w:firstLine="2738"/>
        <w:jc w:val="left"/>
        <w:rPr>
          <w:sz w:val="28"/>
          <w:szCs w:val="28"/>
        </w:rPr>
      </w:pPr>
      <w:r w:rsidRPr="000501EE">
        <w:rPr>
          <w:rFonts w:hint="eastAsia"/>
          <w:sz w:val="28"/>
          <w:szCs w:val="28"/>
        </w:rPr>
        <w:t>個人情報取扱特記事項</w:t>
      </w:r>
    </w:p>
    <w:p w:rsidR="00E81FF6" w:rsidRPr="000501EE" w:rsidRDefault="00E81FF6" w:rsidP="00E81FF6">
      <w:pPr>
        <w:kinsoku w:val="0"/>
        <w:wordWrap w:val="0"/>
        <w:jc w:val="left"/>
      </w:pPr>
      <w:r w:rsidRPr="000501EE">
        <w:rPr>
          <w:rFonts w:hint="eastAsia"/>
        </w:rPr>
        <w:t xml:space="preserve">　（基本事項）</w:t>
      </w:r>
    </w:p>
    <w:p w:rsidR="00E81FF6" w:rsidRPr="000501EE" w:rsidRDefault="00E81FF6" w:rsidP="00E81FF6">
      <w:pPr>
        <w:kinsoku w:val="0"/>
        <w:wordWrap w:val="0"/>
        <w:ind w:left="248" w:hangingChars="100" w:hanging="248"/>
        <w:jc w:val="left"/>
      </w:pPr>
      <w:r w:rsidRPr="000501EE">
        <w:rPr>
          <w:rFonts w:hint="eastAsia"/>
        </w:rPr>
        <w:t>第１　この契約により、埼玉西部消防組合（以下「発注者」という。）から物品の発注を受けた者（以下「受注者」という。）は、この契約による業務を遂行するに当たり、個人情報を取り扱う際には、個人情報の保護の重要性を認識するとともに、埼玉西部消防組合個人情報保護条例（平成２５年条例第９号。以下「条例」という。）その他個人情報の保護に関する法令等を遵守し、個人の権利利益を侵害することのないようにしなければならない。</w:t>
      </w:r>
    </w:p>
    <w:p w:rsidR="00E81FF6" w:rsidRPr="000501EE" w:rsidRDefault="00E81FF6" w:rsidP="00E81FF6">
      <w:pPr>
        <w:kinsoku w:val="0"/>
        <w:wordWrap w:val="0"/>
        <w:ind w:left="248" w:hangingChars="100" w:hanging="248"/>
        <w:jc w:val="left"/>
      </w:pPr>
      <w:r w:rsidRPr="000501EE">
        <w:rPr>
          <w:rFonts w:hint="eastAsia"/>
        </w:rPr>
        <w:t xml:space="preserve">　（秘密保持）</w:t>
      </w:r>
    </w:p>
    <w:p w:rsidR="00E81FF6" w:rsidRPr="000501EE" w:rsidRDefault="00E81FF6" w:rsidP="00E81FF6">
      <w:pPr>
        <w:kinsoku w:val="0"/>
        <w:wordWrap w:val="0"/>
        <w:ind w:left="248" w:hangingChars="100" w:hanging="248"/>
        <w:jc w:val="left"/>
      </w:pPr>
      <w:r w:rsidRPr="000501EE">
        <w:rPr>
          <w:rFonts w:hint="eastAsia"/>
        </w:rPr>
        <w:t>第２　受注者は、この契約による業務に関して知り得た個人情報をみだりに他人に知らせ、又は不当な目的に使用してはならない。</w:t>
      </w:r>
    </w:p>
    <w:p w:rsidR="00E81FF6" w:rsidRPr="000501EE" w:rsidRDefault="00E81FF6" w:rsidP="00E81FF6">
      <w:pPr>
        <w:kinsoku w:val="0"/>
        <w:wordWrap w:val="0"/>
        <w:ind w:left="248" w:hangingChars="100" w:hanging="248"/>
        <w:jc w:val="left"/>
      </w:pPr>
      <w:r w:rsidRPr="000501EE">
        <w:rPr>
          <w:rFonts w:hint="eastAsia"/>
        </w:rPr>
        <w:t>２　受注者は、この契約による業務に従事する者に対し、在職中及び退職後においても、この契約の履行に係る個人情報の内容をみだりに他人に知らせ、又は不当な目的に使用してはならないことその他個人情報の保護に関して必要な事項を周知しなければならない。</w:t>
      </w:r>
    </w:p>
    <w:p w:rsidR="00E81FF6" w:rsidRPr="000501EE" w:rsidRDefault="00E81FF6" w:rsidP="00E81FF6">
      <w:pPr>
        <w:kinsoku w:val="0"/>
        <w:wordWrap w:val="0"/>
        <w:ind w:left="248" w:hangingChars="100" w:hanging="248"/>
        <w:jc w:val="left"/>
      </w:pPr>
      <w:r w:rsidRPr="000501EE">
        <w:rPr>
          <w:rFonts w:hint="eastAsia"/>
        </w:rPr>
        <w:t>３　前２項の規定は、この契約が終了し、又は解除された後においても同様とする。</w:t>
      </w:r>
    </w:p>
    <w:p w:rsidR="00E81FF6" w:rsidRPr="000501EE" w:rsidRDefault="00E81FF6" w:rsidP="00E81FF6">
      <w:pPr>
        <w:kinsoku w:val="0"/>
        <w:wordWrap w:val="0"/>
        <w:ind w:left="248" w:hangingChars="100" w:hanging="248"/>
        <w:jc w:val="left"/>
      </w:pPr>
      <w:r w:rsidRPr="000501EE">
        <w:rPr>
          <w:rFonts w:hint="eastAsia"/>
        </w:rPr>
        <w:t xml:space="preserve">　（厳重な保管及び管理並びに搬送）</w:t>
      </w:r>
    </w:p>
    <w:p w:rsidR="00E81FF6" w:rsidRPr="000501EE" w:rsidRDefault="00E81FF6" w:rsidP="00E81FF6">
      <w:pPr>
        <w:kinsoku w:val="0"/>
        <w:wordWrap w:val="0"/>
        <w:ind w:left="248" w:hangingChars="100" w:hanging="248"/>
        <w:jc w:val="left"/>
      </w:pPr>
      <w:r w:rsidRPr="000501EE">
        <w:rPr>
          <w:rFonts w:hint="eastAsia"/>
        </w:rPr>
        <w:t>第３　受注者は、この契約による業務に係る個人情報の漏えい、改ざん、滅失、毀損その他の事故を防止するため、個人情報の厳重な保管及び管理並びに搬送における安全の確保その他必要な措置を講じなければならない。</w:t>
      </w:r>
    </w:p>
    <w:p w:rsidR="00E81FF6" w:rsidRPr="000501EE" w:rsidRDefault="00E81FF6" w:rsidP="00E81FF6">
      <w:pPr>
        <w:kinsoku w:val="0"/>
        <w:wordWrap w:val="0"/>
        <w:ind w:left="248" w:hangingChars="100" w:hanging="248"/>
        <w:jc w:val="left"/>
      </w:pPr>
      <w:r w:rsidRPr="000501EE">
        <w:rPr>
          <w:rFonts w:hint="eastAsia"/>
        </w:rPr>
        <w:t>２　受注者は、この契約による業務に係る個人情報の取扱いに関し、管理責任者を定めなければならない。</w:t>
      </w:r>
    </w:p>
    <w:p w:rsidR="00E81FF6" w:rsidRPr="000501EE" w:rsidRDefault="00E81FF6" w:rsidP="00E81FF6">
      <w:pPr>
        <w:kinsoku w:val="0"/>
        <w:wordWrap w:val="0"/>
        <w:ind w:left="248" w:hangingChars="100" w:hanging="248"/>
        <w:jc w:val="left"/>
      </w:pPr>
      <w:r w:rsidRPr="000501EE">
        <w:rPr>
          <w:rFonts w:hint="eastAsia"/>
        </w:rPr>
        <w:t>３　受注者は、発注者の指示又は承諾があるときを除き、電子計算組織（電子計算機及び関連機器を使用し、定められた一連の処理手順に従って業務を処理する組</w:t>
      </w:r>
      <w:r w:rsidRPr="000501EE">
        <w:rPr>
          <w:rFonts w:hint="eastAsia"/>
        </w:rPr>
        <w:lastRenderedPageBreak/>
        <w:t>織をいう。）を利用してこの契約による業務に係る個人情報を処理するときは、受注者以外の電子計算組織と通信回線による結合をしてはならない。</w:t>
      </w:r>
    </w:p>
    <w:p w:rsidR="00E81FF6" w:rsidRPr="000501EE" w:rsidRDefault="00E81FF6" w:rsidP="00E81FF6">
      <w:pPr>
        <w:kinsoku w:val="0"/>
        <w:wordWrap w:val="0"/>
        <w:ind w:left="248" w:hangingChars="100" w:hanging="248"/>
        <w:jc w:val="left"/>
      </w:pPr>
      <w:r w:rsidRPr="000501EE">
        <w:rPr>
          <w:rFonts w:hint="eastAsia"/>
        </w:rPr>
        <w:t xml:space="preserve">　（再委託の禁止）</w:t>
      </w:r>
    </w:p>
    <w:p w:rsidR="00E81FF6" w:rsidRPr="000501EE" w:rsidRDefault="00E81FF6" w:rsidP="00E81FF6">
      <w:pPr>
        <w:kinsoku w:val="0"/>
        <w:wordWrap w:val="0"/>
        <w:ind w:left="248" w:hangingChars="100" w:hanging="248"/>
        <w:jc w:val="left"/>
      </w:pPr>
      <w:r w:rsidRPr="000501EE">
        <w:rPr>
          <w:rFonts w:hint="eastAsia"/>
        </w:rPr>
        <w:t>第４　受注者は、発注者の指示又は承諾があるときを除き、この契約による個人情報の処理を自ら行うものとし、第三者に委託してはならない。</w:t>
      </w:r>
    </w:p>
    <w:p w:rsidR="00E81FF6" w:rsidRPr="000501EE" w:rsidRDefault="00E81FF6" w:rsidP="00E81FF6">
      <w:pPr>
        <w:kinsoku w:val="0"/>
        <w:wordWrap w:val="0"/>
        <w:ind w:left="248" w:hangingChars="100" w:hanging="248"/>
        <w:jc w:val="left"/>
      </w:pPr>
      <w:r w:rsidRPr="000501EE">
        <w:rPr>
          <w:rFonts w:hint="eastAsia"/>
        </w:rPr>
        <w:t xml:space="preserve">　（収集の制限）</w:t>
      </w:r>
    </w:p>
    <w:p w:rsidR="00E81FF6" w:rsidRPr="000501EE" w:rsidRDefault="00E81FF6" w:rsidP="00E81FF6">
      <w:pPr>
        <w:kinsoku w:val="0"/>
        <w:wordWrap w:val="0"/>
        <w:ind w:left="248" w:hangingChars="100" w:hanging="248"/>
        <w:jc w:val="left"/>
      </w:pPr>
      <w:r w:rsidRPr="000501EE">
        <w:rPr>
          <w:rFonts w:hint="eastAsia"/>
        </w:rPr>
        <w:t>第５　受注者は、この契約による業務を処理するために個人情報を収集するときは、当該業務を処理するために必要な範囲内で、適正かつ公正な手段により収集しなければならない。</w:t>
      </w:r>
    </w:p>
    <w:p w:rsidR="00E81FF6" w:rsidRPr="000501EE" w:rsidRDefault="00E81FF6" w:rsidP="00E81FF6">
      <w:pPr>
        <w:kinsoku w:val="0"/>
        <w:wordWrap w:val="0"/>
        <w:ind w:left="248" w:hangingChars="100" w:hanging="248"/>
        <w:jc w:val="left"/>
      </w:pPr>
      <w:r w:rsidRPr="000501EE">
        <w:rPr>
          <w:rFonts w:hint="eastAsia"/>
        </w:rPr>
        <w:t xml:space="preserve">　（目的外利用等の禁止）</w:t>
      </w:r>
    </w:p>
    <w:p w:rsidR="00E81FF6" w:rsidRPr="000501EE" w:rsidRDefault="00E81FF6" w:rsidP="00E81FF6">
      <w:pPr>
        <w:kinsoku w:val="0"/>
        <w:wordWrap w:val="0"/>
        <w:ind w:left="248" w:hangingChars="100" w:hanging="248"/>
        <w:jc w:val="left"/>
      </w:pPr>
      <w:r w:rsidRPr="000501EE">
        <w:rPr>
          <w:rFonts w:hint="eastAsia"/>
        </w:rPr>
        <w:t>第６　受注者は、発注者の指示又は承諾があるときを除き、この契約による業務に係る個人情報を当該業務の処理以外の目的に利用し、又は第三者に提供してはならない。</w:t>
      </w:r>
    </w:p>
    <w:p w:rsidR="00E81FF6" w:rsidRPr="000501EE" w:rsidRDefault="00E81FF6" w:rsidP="00E81FF6">
      <w:pPr>
        <w:kinsoku w:val="0"/>
        <w:wordWrap w:val="0"/>
        <w:ind w:left="248" w:hangingChars="100" w:hanging="248"/>
        <w:jc w:val="left"/>
      </w:pPr>
      <w:r w:rsidRPr="000501EE">
        <w:rPr>
          <w:rFonts w:hint="eastAsia"/>
        </w:rPr>
        <w:t xml:space="preserve">　（複写及び複製の禁止）</w:t>
      </w:r>
    </w:p>
    <w:p w:rsidR="00E81FF6" w:rsidRPr="000501EE" w:rsidRDefault="00E81FF6" w:rsidP="00E81FF6">
      <w:pPr>
        <w:kinsoku w:val="0"/>
        <w:wordWrap w:val="0"/>
        <w:ind w:left="248" w:hangingChars="100" w:hanging="248"/>
        <w:jc w:val="left"/>
      </w:pPr>
      <w:r w:rsidRPr="000501EE">
        <w:rPr>
          <w:rFonts w:hint="eastAsia"/>
        </w:rPr>
        <w:t>第７　受注者は、発注者の指示又は承諾があるときを除き、この契約による業務に係る個人情報を複写し、又は複製してはならない。</w:t>
      </w:r>
    </w:p>
    <w:p w:rsidR="00E81FF6" w:rsidRPr="000501EE" w:rsidRDefault="00E81FF6" w:rsidP="00E81FF6">
      <w:pPr>
        <w:kinsoku w:val="0"/>
        <w:wordWrap w:val="0"/>
        <w:ind w:left="248" w:hangingChars="100" w:hanging="248"/>
        <w:jc w:val="left"/>
      </w:pPr>
      <w:r w:rsidRPr="000501EE">
        <w:rPr>
          <w:rFonts w:hint="eastAsia"/>
        </w:rPr>
        <w:t xml:space="preserve">　（事故発生時の報告義務）</w:t>
      </w:r>
    </w:p>
    <w:p w:rsidR="00E81FF6" w:rsidRPr="000501EE" w:rsidRDefault="00E81FF6" w:rsidP="00E81FF6">
      <w:pPr>
        <w:kinsoku w:val="0"/>
        <w:wordWrap w:val="0"/>
        <w:ind w:left="248" w:hangingChars="100" w:hanging="248"/>
        <w:jc w:val="left"/>
      </w:pPr>
      <w:r w:rsidRPr="000501EE">
        <w:rPr>
          <w:rFonts w:hint="eastAsia"/>
        </w:rPr>
        <w:t>第８　受注者は、この個人情報取扱特記事項に違反する事態が生じ、又は生じるおそれがあることを知ったときは、速やかに発注者に報告し、その指示に従わなければならない。この契約が終了し、又は解除された後においても、同様とする。</w:t>
      </w:r>
    </w:p>
    <w:p w:rsidR="00E81FF6" w:rsidRPr="000501EE" w:rsidRDefault="00E81FF6" w:rsidP="00E81FF6">
      <w:pPr>
        <w:kinsoku w:val="0"/>
        <w:wordWrap w:val="0"/>
        <w:ind w:left="248" w:hangingChars="100" w:hanging="248"/>
        <w:jc w:val="left"/>
      </w:pPr>
      <w:r w:rsidRPr="000501EE">
        <w:rPr>
          <w:rFonts w:hint="eastAsia"/>
        </w:rPr>
        <w:t xml:space="preserve">　（個人情報の返還又は処分）</w:t>
      </w:r>
    </w:p>
    <w:p w:rsidR="00E81FF6" w:rsidRPr="000501EE" w:rsidRDefault="00E81FF6" w:rsidP="00E81FF6">
      <w:pPr>
        <w:kinsoku w:val="0"/>
        <w:wordWrap w:val="0"/>
        <w:ind w:left="248" w:hangingChars="100" w:hanging="248"/>
        <w:jc w:val="left"/>
      </w:pPr>
      <w:r w:rsidRPr="000501EE">
        <w:rPr>
          <w:rFonts w:hint="eastAsia"/>
        </w:rPr>
        <w:t>第９　受注者は、この契約が終了し、又は解除されたときは、この契約の履行に係る個人情報を、速やかに発注者に返還し、又は漏えいを来さない方法で確実に処分しなければならない。</w:t>
      </w:r>
    </w:p>
    <w:p w:rsidR="00E81FF6" w:rsidRPr="000501EE" w:rsidRDefault="00E81FF6" w:rsidP="00E81FF6">
      <w:pPr>
        <w:kinsoku w:val="0"/>
        <w:wordWrap w:val="0"/>
        <w:ind w:left="248" w:hangingChars="100" w:hanging="248"/>
        <w:jc w:val="left"/>
      </w:pPr>
      <w:r w:rsidRPr="000501EE">
        <w:rPr>
          <w:rFonts w:hint="eastAsia"/>
        </w:rPr>
        <w:t xml:space="preserve">　（発注者による監査）</w:t>
      </w:r>
    </w:p>
    <w:p w:rsidR="00E81FF6" w:rsidRPr="000501EE" w:rsidRDefault="00E81FF6" w:rsidP="00E81FF6">
      <w:pPr>
        <w:kinsoku w:val="0"/>
        <w:wordWrap w:val="0"/>
        <w:ind w:left="248" w:hangingChars="100" w:hanging="248"/>
        <w:jc w:val="left"/>
      </w:pPr>
      <w:r w:rsidRPr="000501EE">
        <w:rPr>
          <w:rFonts w:hint="eastAsia"/>
        </w:rPr>
        <w:lastRenderedPageBreak/>
        <w:t>第１０　発注者は、この契約による業務に係る個人情報を保護するために必要があると認めるときは、受注者に対して個人情報を取り扱う業務の管理状況等について監査を行うことができるものとし、受注者は、これに協力し必要な情報を提供しなければならない。</w:t>
      </w:r>
    </w:p>
    <w:p w:rsidR="00E81FF6" w:rsidRPr="000501EE" w:rsidRDefault="00E81FF6" w:rsidP="00E81FF6">
      <w:pPr>
        <w:kinsoku w:val="0"/>
        <w:wordWrap w:val="0"/>
        <w:ind w:left="248" w:hangingChars="100" w:hanging="248"/>
        <w:jc w:val="left"/>
      </w:pPr>
      <w:r w:rsidRPr="000501EE">
        <w:rPr>
          <w:rFonts w:hint="eastAsia"/>
        </w:rPr>
        <w:t xml:space="preserve">　（措置事項に違反した場合の契約解除及び損害賠償）</w:t>
      </w:r>
    </w:p>
    <w:p w:rsidR="00E81FF6" w:rsidRPr="000501EE" w:rsidRDefault="00E81FF6" w:rsidP="00E81FF6">
      <w:pPr>
        <w:kinsoku w:val="0"/>
        <w:wordWrap w:val="0"/>
        <w:ind w:left="248" w:hangingChars="100" w:hanging="248"/>
        <w:jc w:val="left"/>
      </w:pPr>
      <w:r w:rsidRPr="000501EE">
        <w:rPr>
          <w:rFonts w:hint="eastAsia"/>
        </w:rPr>
        <w:t>第１１　発注者は、受注者がこの個人情報取扱特記事項に違反していると認めたときは、契約の解除及び損害賠償の請求をすることができるものとする。</w:t>
      </w:r>
    </w:p>
    <w:p w:rsidR="00E81FF6" w:rsidRPr="000501EE" w:rsidRDefault="00E81FF6" w:rsidP="00E81FF6">
      <w:pPr>
        <w:kinsoku w:val="0"/>
        <w:wordWrap w:val="0"/>
        <w:ind w:left="248" w:hangingChars="100" w:hanging="248"/>
        <w:jc w:val="left"/>
      </w:pPr>
      <w:r w:rsidRPr="000501EE">
        <w:rPr>
          <w:rFonts w:hint="eastAsia"/>
        </w:rPr>
        <w:t xml:space="preserve">　（その他）</w:t>
      </w:r>
    </w:p>
    <w:p w:rsidR="00E81FF6" w:rsidRPr="003E0BD0" w:rsidRDefault="00E81FF6" w:rsidP="00E81FF6">
      <w:pPr>
        <w:kinsoku w:val="0"/>
        <w:wordWrap w:val="0"/>
        <w:ind w:left="248" w:hangingChars="100" w:hanging="248"/>
        <w:jc w:val="left"/>
      </w:pPr>
      <w:r w:rsidRPr="000501EE">
        <w:rPr>
          <w:rFonts w:hint="eastAsia"/>
        </w:rPr>
        <w:t>第１２　受注者は、前第１から第１１に掲げるもののほか、個人情報の適正な管理のために必要な措置を講じなければならない。</w:t>
      </w:r>
    </w:p>
    <w:p w:rsidR="00E81FF6" w:rsidRPr="003E0BD0" w:rsidRDefault="00E81FF6" w:rsidP="00E81FF6">
      <w:pPr>
        <w:kinsoku w:val="0"/>
        <w:wordWrap w:val="0"/>
        <w:ind w:left="248" w:hangingChars="100" w:hanging="248"/>
        <w:jc w:val="left"/>
      </w:pPr>
    </w:p>
    <w:p w:rsidR="00E81FF6" w:rsidRPr="00E81FF6" w:rsidRDefault="00E81FF6" w:rsidP="00B7248D">
      <w:pPr>
        <w:kinsoku w:val="0"/>
        <w:autoSpaceDE w:val="0"/>
        <w:autoSpaceDN w:val="0"/>
        <w:ind w:left="248" w:hangingChars="100" w:hanging="248"/>
        <w:jc w:val="left"/>
      </w:pPr>
    </w:p>
    <w:p w:rsidR="00B7248D" w:rsidRDefault="00B7248D" w:rsidP="00B7248D">
      <w:pPr>
        <w:kinsoku w:val="0"/>
        <w:autoSpaceDE w:val="0"/>
        <w:autoSpaceDN w:val="0"/>
        <w:ind w:left="248" w:hangingChars="100" w:hanging="248"/>
        <w:jc w:val="left"/>
      </w:pPr>
    </w:p>
    <w:sectPr w:rsidR="00B7248D" w:rsidSect="00524D22">
      <w:pgSz w:w="11906" w:h="16838" w:code="9"/>
      <w:pgMar w:top="1701" w:right="1361" w:bottom="1361" w:left="1361" w:header="851" w:footer="567" w:gutter="0"/>
      <w:cols w:space="425"/>
      <w:docGrid w:type="linesAndChars" w:linePitch="551" w:charSpace="16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A1C" w:rsidRDefault="00864A1C">
      <w:r>
        <w:separator/>
      </w:r>
    </w:p>
  </w:endnote>
  <w:endnote w:type="continuationSeparator" w:id="0">
    <w:p w:rsidR="00864A1C" w:rsidRDefault="00864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Mincho">
    <w:altName w:val="明朝"/>
    <w:panose1 w:val="02020609040305080305"/>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A1C" w:rsidRDefault="00864A1C">
      <w:r>
        <w:separator/>
      </w:r>
    </w:p>
  </w:footnote>
  <w:footnote w:type="continuationSeparator" w:id="0">
    <w:p w:rsidR="00864A1C" w:rsidRDefault="00864A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2ADB"/>
    <w:multiLevelType w:val="singleLevel"/>
    <w:tmpl w:val="8FFE9440"/>
    <w:lvl w:ilvl="0">
      <w:start w:val="6"/>
      <w:numFmt w:val="decimalFullWidth"/>
      <w:lvlText w:val="第%1条"/>
      <w:lvlJc w:val="left"/>
      <w:pPr>
        <w:tabs>
          <w:tab w:val="num" w:pos="1020"/>
        </w:tabs>
        <w:ind w:left="1020" w:hanging="1020"/>
      </w:pPr>
      <w:rPr>
        <w:rFonts w:hint="eastAsia"/>
      </w:rPr>
    </w:lvl>
  </w:abstractNum>
  <w:abstractNum w:abstractNumId="1" w15:restartNumberingAfterBreak="0">
    <w:nsid w:val="038D7397"/>
    <w:multiLevelType w:val="singleLevel"/>
    <w:tmpl w:val="4C92D87C"/>
    <w:lvl w:ilvl="0">
      <w:start w:val="2"/>
      <w:numFmt w:val="decimalFullWidth"/>
      <w:lvlText w:val="第%1条"/>
      <w:lvlJc w:val="left"/>
      <w:pPr>
        <w:tabs>
          <w:tab w:val="num" w:pos="1020"/>
        </w:tabs>
        <w:ind w:left="1020" w:hanging="1020"/>
      </w:pPr>
      <w:rPr>
        <w:rFonts w:hint="eastAsia"/>
      </w:rPr>
    </w:lvl>
  </w:abstractNum>
  <w:abstractNum w:abstractNumId="2" w15:restartNumberingAfterBreak="0">
    <w:nsid w:val="044F094E"/>
    <w:multiLevelType w:val="singleLevel"/>
    <w:tmpl w:val="2ED03752"/>
    <w:lvl w:ilvl="0">
      <w:start w:val="1"/>
      <w:numFmt w:val="decimalFullWidth"/>
      <w:lvlText w:val="第%1条"/>
      <w:lvlJc w:val="left"/>
      <w:pPr>
        <w:tabs>
          <w:tab w:val="num" w:pos="1020"/>
        </w:tabs>
        <w:ind w:left="1020" w:hanging="1020"/>
      </w:pPr>
      <w:rPr>
        <w:rFonts w:hint="eastAsia"/>
      </w:rPr>
    </w:lvl>
  </w:abstractNum>
  <w:abstractNum w:abstractNumId="3" w15:restartNumberingAfterBreak="0">
    <w:nsid w:val="09721B25"/>
    <w:multiLevelType w:val="singleLevel"/>
    <w:tmpl w:val="4232E3F8"/>
    <w:lvl w:ilvl="0">
      <w:start w:val="3"/>
      <w:numFmt w:val="decimal"/>
      <w:lvlText w:val="(%1)"/>
      <w:lvlJc w:val="left"/>
      <w:pPr>
        <w:tabs>
          <w:tab w:val="num" w:pos="1115"/>
        </w:tabs>
        <w:ind w:left="1115" w:hanging="615"/>
      </w:pPr>
      <w:rPr>
        <w:rFonts w:hint="eastAsia"/>
      </w:rPr>
    </w:lvl>
  </w:abstractNum>
  <w:abstractNum w:abstractNumId="4" w15:restartNumberingAfterBreak="0">
    <w:nsid w:val="09E537FF"/>
    <w:multiLevelType w:val="hybridMultilevel"/>
    <w:tmpl w:val="43E4CCCE"/>
    <w:lvl w:ilvl="0" w:tplc="C150992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5" w15:restartNumberingAfterBreak="0">
    <w:nsid w:val="09E71D2F"/>
    <w:multiLevelType w:val="hybridMultilevel"/>
    <w:tmpl w:val="AF54B8CA"/>
    <w:lvl w:ilvl="0" w:tplc="F336028A">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6" w15:restartNumberingAfterBreak="0">
    <w:nsid w:val="0B0B5C22"/>
    <w:multiLevelType w:val="hybridMultilevel"/>
    <w:tmpl w:val="F6B0438A"/>
    <w:lvl w:ilvl="0" w:tplc="46860916">
      <w:start w:val="2"/>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7" w15:restartNumberingAfterBreak="0">
    <w:nsid w:val="13C47039"/>
    <w:multiLevelType w:val="singleLevel"/>
    <w:tmpl w:val="FE140A8E"/>
    <w:lvl w:ilvl="0">
      <w:start w:val="8"/>
      <w:numFmt w:val="decimal"/>
      <w:lvlText w:val="第%1条"/>
      <w:lvlJc w:val="left"/>
      <w:pPr>
        <w:tabs>
          <w:tab w:val="num" w:pos="1035"/>
        </w:tabs>
        <w:ind w:left="1035" w:hanging="1035"/>
      </w:pPr>
      <w:rPr>
        <w:rFonts w:hint="eastAsia"/>
      </w:rPr>
    </w:lvl>
  </w:abstractNum>
  <w:abstractNum w:abstractNumId="8" w15:restartNumberingAfterBreak="0">
    <w:nsid w:val="152D261C"/>
    <w:multiLevelType w:val="hybridMultilevel"/>
    <w:tmpl w:val="E81891F4"/>
    <w:lvl w:ilvl="0" w:tplc="2E74693E">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9" w15:restartNumberingAfterBreak="0">
    <w:nsid w:val="1C4121EA"/>
    <w:multiLevelType w:val="singleLevel"/>
    <w:tmpl w:val="A3686EC2"/>
    <w:lvl w:ilvl="0">
      <w:start w:val="8"/>
      <w:numFmt w:val="decimalFullWidth"/>
      <w:lvlText w:val="第%1条"/>
      <w:lvlJc w:val="left"/>
      <w:pPr>
        <w:tabs>
          <w:tab w:val="num" w:pos="765"/>
        </w:tabs>
        <w:ind w:left="765" w:hanging="765"/>
      </w:pPr>
      <w:rPr>
        <w:rFonts w:hint="eastAsia"/>
      </w:rPr>
    </w:lvl>
  </w:abstractNum>
  <w:abstractNum w:abstractNumId="10" w15:restartNumberingAfterBreak="0">
    <w:nsid w:val="1CFB1302"/>
    <w:multiLevelType w:val="singleLevel"/>
    <w:tmpl w:val="F0A81D42"/>
    <w:lvl w:ilvl="0">
      <w:start w:val="1"/>
      <w:numFmt w:val="decimal"/>
      <w:lvlText w:val="(%1)"/>
      <w:lvlJc w:val="left"/>
      <w:pPr>
        <w:tabs>
          <w:tab w:val="num" w:pos="817"/>
        </w:tabs>
        <w:ind w:left="817" w:hanging="570"/>
      </w:pPr>
      <w:rPr>
        <w:rFonts w:hint="eastAsia"/>
      </w:rPr>
    </w:lvl>
  </w:abstractNum>
  <w:abstractNum w:abstractNumId="11" w15:restartNumberingAfterBreak="0">
    <w:nsid w:val="22A01ABF"/>
    <w:multiLevelType w:val="multilevel"/>
    <w:tmpl w:val="4E1E5CF6"/>
    <w:lvl w:ilvl="0">
      <w:start w:val="9"/>
      <w:numFmt w:val="bullet"/>
      <w:lvlText w:val="◎"/>
      <w:lvlJc w:val="left"/>
      <w:pPr>
        <w:tabs>
          <w:tab w:val="num" w:pos="555"/>
        </w:tabs>
        <w:ind w:left="555" w:hanging="360"/>
      </w:pPr>
      <w:rPr>
        <w:rFonts w:ascii="ＭＳ 明朝" w:eastAsia="ＭＳ 明朝" w:hAnsi="ＭＳ 明朝" w:hint="eastAsia"/>
      </w:rPr>
    </w:lvl>
    <w:lvl w:ilvl="1">
      <w:start w:val="1"/>
      <w:numFmt w:val="bullet"/>
      <w:lvlText w:val=""/>
      <w:lvlJc w:val="left"/>
      <w:pPr>
        <w:tabs>
          <w:tab w:val="num" w:pos="1035"/>
        </w:tabs>
        <w:ind w:left="1035" w:hanging="420"/>
      </w:pPr>
      <w:rPr>
        <w:rFonts w:ascii="Wingdings" w:hAnsi="Wingdings" w:hint="default"/>
      </w:rPr>
    </w:lvl>
    <w:lvl w:ilvl="2">
      <w:start w:val="1"/>
      <w:numFmt w:val="bullet"/>
      <w:lvlText w:val=""/>
      <w:lvlJc w:val="left"/>
      <w:pPr>
        <w:tabs>
          <w:tab w:val="num" w:pos="1455"/>
        </w:tabs>
        <w:ind w:left="1455" w:hanging="420"/>
      </w:pPr>
      <w:rPr>
        <w:rFonts w:ascii="Wingdings" w:hAnsi="Wingdings" w:hint="default"/>
      </w:rPr>
    </w:lvl>
    <w:lvl w:ilvl="3">
      <w:start w:val="1"/>
      <w:numFmt w:val="bullet"/>
      <w:lvlText w:val=""/>
      <w:lvlJc w:val="left"/>
      <w:pPr>
        <w:tabs>
          <w:tab w:val="num" w:pos="1875"/>
        </w:tabs>
        <w:ind w:left="1875" w:hanging="420"/>
      </w:pPr>
      <w:rPr>
        <w:rFonts w:ascii="Wingdings" w:hAnsi="Wingdings" w:hint="default"/>
      </w:rPr>
    </w:lvl>
    <w:lvl w:ilvl="4">
      <w:start w:val="1"/>
      <w:numFmt w:val="bullet"/>
      <w:lvlText w:val=""/>
      <w:lvlJc w:val="left"/>
      <w:pPr>
        <w:tabs>
          <w:tab w:val="num" w:pos="2295"/>
        </w:tabs>
        <w:ind w:left="2295" w:hanging="420"/>
      </w:pPr>
      <w:rPr>
        <w:rFonts w:ascii="Wingdings" w:hAnsi="Wingdings" w:hint="default"/>
      </w:rPr>
    </w:lvl>
    <w:lvl w:ilvl="5">
      <w:start w:val="1"/>
      <w:numFmt w:val="bullet"/>
      <w:lvlText w:val=""/>
      <w:lvlJc w:val="left"/>
      <w:pPr>
        <w:tabs>
          <w:tab w:val="num" w:pos="2715"/>
        </w:tabs>
        <w:ind w:left="2715" w:hanging="420"/>
      </w:pPr>
      <w:rPr>
        <w:rFonts w:ascii="Wingdings" w:hAnsi="Wingdings" w:hint="default"/>
      </w:rPr>
    </w:lvl>
    <w:lvl w:ilvl="6">
      <w:start w:val="1"/>
      <w:numFmt w:val="bullet"/>
      <w:lvlText w:val=""/>
      <w:lvlJc w:val="left"/>
      <w:pPr>
        <w:tabs>
          <w:tab w:val="num" w:pos="3135"/>
        </w:tabs>
        <w:ind w:left="3135" w:hanging="420"/>
      </w:pPr>
      <w:rPr>
        <w:rFonts w:ascii="Wingdings" w:hAnsi="Wingdings" w:hint="default"/>
      </w:rPr>
    </w:lvl>
    <w:lvl w:ilvl="7">
      <w:start w:val="1"/>
      <w:numFmt w:val="bullet"/>
      <w:lvlText w:val=""/>
      <w:lvlJc w:val="left"/>
      <w:pPr>
        <w:tabs>
          <w:tab w:val="num" w:pos="3555"/>
        </w:tabs>
        <w:ind w:left="3555" w:hanging="420"/>
      </w:pPr>
      <w:rPr>
        <w:rFonts w:ascii="Wingdings" w:hAnsi="Wingdings" w:hint="default"/>
      </w:rPr>
    </w:lvl>
    <w:lvl w:ilvl="8">
      <w:start w:val="1"/>
      <w:numFmt w:val="bullet"/>
      <w:lvlText w:val=""/>
      <w:lvlJc w:val="left"/>
      <w:pPr>
        <w:tabs>
          <w:tab w:val="num" w:pos="3975"/>
        </w:tabs>
        <w:ind w:left="3975" w:hanging="420"/>
      </w:pPr>
      <w:rPr>
        <w:rFonts w:ascii="Wingdings" w:hAnsi="Wingdings" w:hint="default"/>
      </w:rPr>
    </w:lvl>
  </w:abstractNum>
  <w:abstractNum w:abstractNumId="12" w15:restartNumberingAfterBreak="0">
    <w:nsid w:val="24127AE9"/>
    <w:multiLevelType w:val="singleLevel"/>
    <w:tmpl w:val="45A66728"/>
    <w:lvl w:ilvl="0">
      <w:start w:val="2"/>
      <w:numFmt w:val="decimalFullWidth"/>
      <w:lvlText w:val="第%1条"/>
      <w:lvlJc w:val="left"/>
      <w:pPr>
        <w:tabs>
          <w:tab w:val="num" w:pos="1020"/>
        </w:tabs>
        <w:ind w:left="1020" w:hanging="1020"/>
      </w:pPr>
      <w:rPr>
        <w:rFonts w:hint="eastAsia"/>
      </w:rPr>
    </w:lvl>
  </w:abstractNum>
  <w:abstractNum w:abstractNumId="13" w15:restartNumberingAfterBreak="0">
    <w:nsid w:val="2AC4591B"/>
    <w:multiLevelType w:val="singleLevel"/>
    <w:tmpl w:val="7828FE46"/>
    <w:lvl w:ilvl="0">
      <w:start w:val="10"/>
      <w:numFmt w:val="decimal"/>
      <w:lvlText w:val="%1"/>
      <w:lvlJc w:val="left"/>
      <w:pPr>
        <w:tabs>
          <w:tab w:val="num" w:pos="765"/>
        </w:tabs>
        <w:ind w:left="765" w:hanging="525"/>
      </w:pPr>
      <w:rPr>
        <w:rFonts w:hint="eastAsia"/>
      </w:rPr>
    </w:lvl>
  </w:abstractNum>
  <w:abstractNum w:abstractNumId="14" w15:restartNumberingAfterBreak="0">
    <w:nsid w:val="35AF2DB0"/>
    <w:multiLevelType w:val="singleLevel"/>
    <w:tmpl w:val="EAF8B68C"/>
    <w:lvl w:ilvl="0">
      <w:start w:val="1"/>
      <w:numFmt w:val="decimalFullWidth"/>
      <w:lvlText w:val="第%1条"/>
      <w:lvlJc w:val="left"/>
      <w:pPr>
        <w:tabs>
          <w:tab w:val="num" w:pos="1020"/>
        </w:tabs>
        <w:ind w:left="1020" w:hanging="1020"/>
      </w:pPr>
      <w:rPr>
        <w:rFonts w:hint="eastAsia"/>
      </w:rPr>
    </w:lvl>
  </w:abstractNum>
  <w:abstractNum w:abstractNumId="15" w15:restartNumberingAfterBreak="0">
    <w:nsid w:val="3FA848E4"/>
    <w:multiLevelType w:val="hybridMultilevel"/>
    <w:tmpl w:val="4EFA227E"/>
    <w:lvl w:ilvl="0" w:tplc="6154425C">
      <w:start w:val="2"/>
      <w:numFmt w:val="decimalFullWidth"/>
      <w:lvlText w:val="第%1条"/>
      <w:lvlJc w:val="left"/>
      <w:pPr>
        <w:tabs>
          <w:tab w:val="num" w:pos="1050"/>
        </w:tabs>
        <w:ind w:left="1050" w:hanging="10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B147FC2"/>
    <w:multiLevelType w:val="singleLevel"/>
    <w:tmpl w:val="FAEE2B18"/>
    <w:lvl w:ilvl="0">
      <w:start w:val="3"/>
      <w:numFmt w:val="decimalFullWidth"/>
      <w:lvlText w:val="%1"/>
      <w:lvlJc w:val="left"/>
      <w:pPr>
        <w:tabs>
          <w:tab w:val="num" w:pos="360"/>
        </w:tabs>
        <w:ind w:left="360" w:hanging="360"/>
      </w:pPr>
      <w:rPr>
        <w:rFonts w:hint="eastAsia"/>
      </w:rPr>
    </w:lvl>
  </w:abstractNum>
  <w:abstractNum w:abstractNumId="17" w15:restartNumberingAfterBreak="0">
    <w:nsid w:val="4D2F58DD"/>
    <w:multiLevelType w:val="singleLevel"/>
    <w:tmpl w:val="9BF82332"/>
    <w:lvl w:ilvl="0">
      <w:start w:val="1"/>
      <w:numFmt w:val="decimal"/>
      <w:lvlText w:val="(%1)"/>
      <w:lvlJc w:val="left"/>
      <w:pPr>
        <w:tabs>
          <w:tab w:val="num" w:pos="480"/>
        </w:tabs>
        <w:ind w:left="480" w:hanging="480"/>
      </w:pPr>
      <w:rPr>
        <w:rFonts w:ascii="Century" w:hint="eastAsia"/>
      </w:rPr>
    </w:lvl>
  </w:abstractNum>
  <w:abstractNum w:abstractNumId="18" w15:restartNumberingAfterBreak="0">
    <w:nsid w:val="50B04499"/>
    <w:multiLevelType w:val="hybridMultilevel"/>
    <w:tmpl w:val="5A40C96A"/>
    <w:lvl w:ilvl="0" w:tplc="AA9A5110">
      <w:start w:val="4"/>
      <w:numFmt w:val="decimalFullWidth"/>
      <w:lvlText w:val="第%1条"/>
      <w:lvlJc w:val="left"/>
      <w:pPr>
        <w:tabs>
          <w:tab w:val="num" w:pos="1135"/>
        </w:tabs>
        <w:ind w:left="1135" w:hanging="1020"/>
      </w:pPr>
      <w:rPr>
        <w:rFonts w:hint="eastAsia"/>
      </w:rPr>
    </w:lvl>
    <w:lvl w:ilvl="1" w:tplc="04090017" w:tentative="1">
      <w:start w:val="1"/>
      <w:numFmt w:val="aiueoFullWidth"/>
      <w:lvlText w:val="(%2)"/>
      <w:lvlJc w:val="left"/>
      <w:pPr>
        <w:tabs>
          <w:tab w:val="num" w:pos="955"/>
        </w:tabs>
        <w:ind w:left="955" w:hanging="420"/>
      </w:pPr>
    </w:lvl>
    <w:lvl w:ilvl="2" w:tplc="04090011" w:tentative="1">
      <w:start w:val="1"/>
      <w:numFmt w:val="decimalEnclosedCircle"/>
      <w:lvlText w:val="%3"/>
      <w:lvlJc w:val="left"/>
      <w:pPr>
        <w:tabs>
          <w:tab w:val="num" w:pos="1375"/>
        </w:tabs>
        <w:ind w:left="1375" w:hanging="420"/>
      </w:pPr>
    </w:lvl>
    <w:lvl w:ilvl="3" w:tplc="0409000F" w:tentative="1">
      <w:start w:val="1"/>
      <w:numFmt w:val="decimal"/>
      <w:lvlText w:val="%4."/>
      <w:lvlJc w:val="left"/>
      <w:pPr>
        <w:tabs>
          <w:tab w:val="num" w:pos="1795"/>
        </w:tabs>
        <w:ind w:left="1795" w:hanging="420"/>
      </w:pPr>
    </w:lvl>
    <w:lvl w:ilvl="4" w:tplc="04090017" w:tentative="1">
      <w:start w:val="1"/>
      <w:numFmt w:val="aiueoFullWidth"/>
      <w:lvlText w:val="(%5)"/>
      <w:lvlJc w:val="left"/>
      <w:pPr>
        <w:tabs>
          <w:tab w:val="num" w:pos="2215"/>
        </w:tabs>
        <w:ind w:left="2215" w:hanging="420"/>
      </w:pPr>
    </w:lvl>
    <w:lvl w:ilvl="5" w:tplc="04090011" w:tentative="1">
      <w:start w:val="1"/>
      <w:numFmt w:val="decimalEnclosedCircle"/>
      <w:lvlText w:val="%6"/>
      <w:lvlJc w:val="left"/>
      <w:pPr>
        <w:tabs>
          <w:tab w:val="num" w:pos="2635"/>
        </w:tabs>
        <w:ind w:left="2635" w:hanging="420"/>
      </w:pPr>
    </w:lvl>
    <w:lvl w:ilvl="6" w:tplc="0409000F" w:tentative="1">
      <w:start w:val="1"/>
      <w:numFmt w:val="decimal"/>
      <w:lvlText w:val="%7."/>
      <w:lvlJc w:val="left"/>
      <w:pPr>
        <w:tabs>
          <w:tab w:val="num" w:pos="3055"/>
        </w:tabs>
        <w:ind w:left="3055" w:hanging="420"/>
      </w:pPr>
    </w:lvl>
    <w:lvl w:ilvl="7" w:tplc="04090017" w:tentative="1">
      <w:start w:val="1"/>
      <w:numFmt w:val="aiueoFullWidth"/>
      <w:lvlText w:val="(%8)"/>
      <w:lvlJc w:val="left"/>
      <w:pPr>
        <w:tabs>
          <w:tab w:val="num" w:pos="3475"/>
        </w:tabs>
        <w:ind w:left="3475" w:hanging="420"/>
      </w:pPr>
    </w:lvl>
    <w:lvl w:ilvl="8" w:tplc="04090011" w:tentative="1">
      <w:start w:val="1"/>
      <w:numFmt w:val="decimalEnclosedCircle"/>
      <w:lvlText w:val="%9"/>
      <w:lvlJc w:val="left"/>
      <w:pPr>
        <w:tabs>
          <w:tab w:val="num" w:pos="3895"/>
        </w:tabs>
        <w:ind w:left="3895" w:hanging="420"/>
      </w:pPr>
    </w:lvl>
  </w:abstractNum>
  <w:abstractNum w:abstractNumId="19" w15:restartNumberingAfterBreak="0">
    <w:nsid w:val="5465684E"/>
    <w:multiLevelType w:val="hybridMultilevel"/>
    <w:tmpl w:val="812850A2"/>
    <w:lvl w:ilvl="0" w:tplc="34ACF256">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7935CBC"/>
    <w:multiLevelType w:val="singleLevel"/>
    <w:tmpl w:val="CE926A3A"/>
    <w:lvl w:ilvl="0">
      <w:start w:val="2"/>
      <w:numFmt w:val="decimalFullWidth"/>
      <w:lvlText w:val="第%1条"/>
      <w:lvlJc w:val="left"/>
      <w:pPr>
        <w:tabs>
          <w:tab w:val="num" w:pos="1020"/>
        </w:tabs>
        <w:ind w:left="1020" w:hanging="1020"/>
      </w:pPr>
      <w:rPr>
        <w:rFonts w:hint="eastAsia"/>
      </w:rPr>
    </w:lvl>
  </w:abstractNum>
  <w:abstractNum w:abstractNumId="21" w15:restartNumberingAfterBreak="0">
    <w:nsid w:val="5D6821BF"/>
    <w:multiLevelType w:val="hybridMultilevel"/>
    <w:tmpl w:val="A71EBD2C"/>
    <w:lvl w:ilvl="0" w:tplc="F354788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2" w15:restartNumberingAfterBreak="0">
    <w:nsid w:val="6594347E"/>
    <w:multiLevelType w:val="hybridMultilevel"/>
    <w:tmpl w:val="36BC25B2"/>
    <w:lvl w:ilvl="0" w:tplc="B128FEEC">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3" w15:restartNumberingAfterBreak="0">
    <w:nsid w:val="68B66850"/>
    <w:multiLevelType w:val="hybridMultilevel"/>
    <w:tmpl w:val="572CB948"/>
    <w:lvl w:ilvl="0" w:tplc="F7D8C56C">
      <w:start w:val="2"/>
      <w:numFmt w:val="decimalFullWidth"/>
      <w:lvlText w:val="第%1条"/>
      <w:lvlJc w:val="left"/>
      <w:pPr>
        <w:tabs>
          <w:tab w:val="num" w:pos="795"/>
        </w:tabs>
        <w:ind w:left="795" w:hanging="79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5C1D83"/>
    <w:multiLevelType w:val="singleLevel"/>
    <w:tmpl w:val="B434DB60"/>
    <w:lvl w:ilvl="0">
      <w:start w:val="1"/>
      <w:numFmt w:val="decimalFullWidth"/>
      <w:lvlText w:val="第%1条"/>
      <w:lvlJc w:val="left"/>
      <w:pPr>
        <w:tabs>
          <w:tab w:val="num" w:pos="1020"/>
        </w:tabs>
        <w:ind w:left="1020" w:hanging="1020"/>
      </w:pPr>
      <w:rPr>
        <w:rFonts w:hint="eastAsia"/>
      </w:rPr>
    </w:lvl>
  </w:abstractNum>
  <w:abstractNum w:abstractNumId="25" w15:restartNumberingAfterBreak="0">
    <w:nsid w:val="6AF33777"/>
    <w:multiLevelType w:val="hybridMultilevel"/>
    <w:tmpl w:val="344EE838"/>
    <w:lvl w:ilvl="0" w:tplc="7810755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26" w15:restartNumberingAfterBreak="0">
    <w:nsid w:val="6DBA42AE"/>
    <w:multiLevelType w:val="singleLevel"/>
    <w:tmpl w:val="90DCDC0A"/>
    <w:lvl w:ilvl="0">
      <w:start w:val="11"/>
      <w:numFmt w:val="decimal"/>
      <w:lvlText w:val="%1"/>
      <w:lvlJc w:val="left"/>
      <w:pPr>
        <w:tabs>
          <w:tab w:val="num" w:pos="600"/>
        </w:tabs>
        <w:ind w:left="600" w:hanging="360"/>
      </w:pPr>
      <w:rPr>
        <w:rFonts w:hint="eastAsia"/>
      </w:rPr>
    </w:lvl>
  </w:abstractNum>
  <w:abstractNum w:abstractNumId="27" w15:restartNumberingAfterBreak="0">
    <w:nsid w:val="6E9E76D2"/>
    <w:multiLevelType w:val="singleLevel"/>
    <w:tmpl w:val="7158B19E"/>
    <w:lvl w:ilvl="0">
      <w:start w:val="2"/>
      <w:numFmt w:val="decimal"/>
      <w:lvlText w:val="(%1)"/>
      <w:lvlJc w:val="left"/>
      <w:pPr>
        <w:tabs>
          <w:tab w:val="num" w:pos="768"/>
        </w:tabs>
        <w:ind w:left="768" w:hanging="570"/>
      </w:pPr>
      <w:rPr>
        <w:rFonts w:hint="default"/>
      </w:rPr>
    </w:lvl>
  </w:abstractNum>
  <w:abstractNum w:abstractNumId="28" w15:restartNumberingAfterBreak="0">
    <w:nsid w:val="74675543"/>
    <w:multiLevelType w:val="singleLevel"/>
    <w:tmpl w:val="6BC8503C"/>
    <w:lvl w:ilvl="0">
      <w:start w:val="11"/>
      <w:numFmt w:val="decimal"/>
      <w:lvlText w:val="%1"/>
      <w:lvlJc w:val="left"/>
      <w:pPr>
        <w:tabs>
          <w:tab w:val="num" w:pos="600"/>
        </w:tabs>
        <w:ind w:left="600" w:hanging="360"/>
      </w:pPr>
      <w:rPr>
        <w:rFonts w:hint="eastAsia"/>
      </w:rPr>
    </w:lvl>
  </w:abstractNum>
  <w:abstractNum w:abstractNumId="29" w15:restartNumberingAfterBreak="0">
    <w:nsid w:val="7A7C3102"/>
    <w:multiLevelType w:val="hybridMultilevel"/>
    <w:tmpl w:val="1E8C3A3E"/>
    <w:lvl w:ilvl="0" w:tplc="D778C892">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abstractNum w:abstractNumId="30" w15:restartNumberingAfterBreak="0">
    <w:nsid w:val="7DF14B30"/>
    <w:multiLevelType w:val="hybridMultilevel"/>
    <w:tmpl w:val="00868634"/>
    <w:lvl w:ilvl="0" w:tplc="09BE24E6">
      <w:start w:val="1"/>
      <w:numFmt w:val="decimalEnclosedParen"/>
      <w:lvlText w:val="%1"/>
      <w:lvlJc w:val="left"/>
      <w:pPr>
        <w:ind w:left="608" w:hanging="360"/>
      </w:pPr>
      <w:rPr>
        <w:rFonts w:hint="default"/>
      </w:rPr>
    </w:lvl>
    <w:lvl w:ilvl="1" w:tplc="04090017" w:tentative="1">
      <w:start w:val="1"/>
      <w:numFmt w:val="aiueoFullWidth"/>
      <w:lvlText w:val="(%2)"/>
      <w:lvlJc w:val="left"/>
      <w:pPr>
        <w:ind w:left="1088" w:hanging="420"/>
      </w:pPr>
    </w:lvl>
    <w:lvl w:ilvl="2" w:tplc="04090011" w:tentative="1">
      <w:start w:val="1"/>
      <w:numFmt w:val="decimalEnclosedCircle"/>
      <w:lvlText w:val="%3"/>
      <w:lvlJc w:val="left"/>
      <w:pPr>
        <w:ind w:left="1508" w:hanging="420"/>
      </w:pPr>
    </w:lvl>
    <w:lvl w:ilvl="3" w:tplc="0409000F" w:tentative="1">
      <w:start w:val="1"/>
      <w:numFmt w:val="decimal"/>
      <w:lvlText w:val="%4."/>
      <w:lvlJc w:val="left"/>
      <w:pPr>
        <w:ind w:left="1928" w:hanging="420"/>
      </w:pPr>
    </w:lvl>
    <w:lvl w:ilvl="4" w:tplc="04090017" w:tentative="1">
      <w:start w:val="1"/>
      <w:numFmt w:val="aiueoFullWidth"/>
      <w:lvlText w:val="(%5)"/>
      <w:lvlJc w:val="left"/>
      <w:pPr>
        <w:ind w:left="2348" w:hanging="420"/>
      </w:pPr>
    </w:lvl>
    <w:lvl w:ilvl="5" w:tplc="04090011" w:tentative="1">
      <w:start w:val="1"/>
      <w:numFmt w:val="decimalEnclosedCircle"/>
      <w:lvlText w:val="%6"/>
      <w:lvlJc w:val="left"/>
      <w:pPr>
        <w:ind w:left="2768" w:hanging="420"/>
      </w:pPr>
    </w:lvl>
    <w:lvl w:ilvl="6" w:tplc="0409000F" w:tentative="1">
      <w:start w:val="1"/>
      <w:numFmt w:val="decimal"/>
      <w:lvlText w:val="%7."/>
      <w:lvlJc w:val="left"/>
      <w:pPr>
        <w:ind w:left="3188" w:hanging="420"/>
      </w:pPr>
    </w:lvl>
    <w:lvl w:ilvl="7" w:tplc="04090017" w:tentative="1">
      <w:start w:val="1"/>
      <w:numFmt w:val="aiueoFullWidth"/>
      <w:lvlText w:val="(%8)"/>
      <w:lvlJc w:val="left"/>
      <w:pPr>
        <w:ind w:left="3608" w:hanging="420"/>
      </w:pPr>
    </w:lvl>
    <w:lvl w:ilvl="8" w:tplc="04090011" w:tentative="1">
      <w:start w:val="1"/>
      <w:numFmt w:val="decimalEnclosedCircle"/>
      <w:lvlText w:val="%9"/>
      <w:lvlJc w:val="left"/>
      <w:pPr>
        <w:ind w:left="4028" w:hanging="420"/>
      </w:pPr>
    </w:lvl>
  </w:abstractNum>
  <w:num w:numId="1">
    <w:abstractNumId w:val="24"/>
  </w:num>
  <w:num w:numId="2">
    <w:abstractNumId w:val="16"/>
  </w:num>
  <w:num w:numId="3">
    <w:abstractNumId w:val="2"/>
  </w:num>
  <w:num w:numId="4">
    <w:abstractNumId w:val="14"/>
  </w:num>
  <w:num w:numId="5">
    <w:abstractNumId w:val="10"/>
  </w:num>
  <w:num w:numId="6">
    <w:abstractNumId w:val="27"/>
  </w:num>
  <w:num w:numId="7">
    <w:abstractNumId w:val="20"/>
  </w:num>
  <w:num w:numId="8">
    <w:abstractNumId w:val="12"/>
  </w:num>
  <w:num w:numId="9">
    <w:abstractNumId w:val="15"/>
  </w:num>
  <w:num w:numId="10">
    <w:abstractNumId w:val="19"/>
  </w:num>
  <w:num w:numId="11">
    <w:abstractNumId w:val="23"/>
  </w:num>
  <w:num w:numId="12">
    <w:abstractNumId w:val="18"/>
  </w:num>
  <w:num w:numId="13">
    <w:abstractNumId w:val="13"/>
  </w:num>
  <w:num w:numId="14">
    <w:abstractNumId w:val="26"/>
  </w:num>
  <w:num w:numId="15">
    <w:abstractNumId w:val="28"/>
  </w:num>
  <w:num w:numId="16">
    <w:abstractNumId w:val="3"/>
  </w:num>
  <w:num w:numId="17">
    <w:abstractNumId w:val="17"/>
  </w:num>
  <w:num w:numId="18">
    <w:abstractNumId w:val="7"/>
  </w:num>
  <w:num w:numId="19">
    <w:abstractNumId w:val="9"/>
  </w:num>
  <w:num w:numId="20">
    <w:abstractNumId w:val="1"/>
  </w:num>
  <w:num w:numId="21">
    <w:abstractNumId w:val="0"/>
  </w:num>
  <w:num w:numId="22">
    <w:abstractNumId w:val="11"/>
  </w:num>
  <w:num w:numId="23">
    <w:abstractNumId w:val="29"/>
  </w:num>
  <w:num w:numId="24">
    <w:abstractNumId w:val="30"/>
  </w:num>
  <w:num w:numId="25">
    <w:abstractNumId w:val="5"/>
  </w:num>
  <w:num w:numId="26">
    <w:abstractNumId w:val="25"/>
  </w:num>
  <w:num w:numId="27">
    <w:abstractNumId w:val="4"/>
  </w:num>
  <w:num w:numId="28">
    <w:abstractNumId w:val="21"/>
  </w:num>
  <w:num w:numId="29">
    <w:abstractNumId w:val="22"/>
  </w:num>
  <w:num w:numId="30">
    <w:abstractNumId w:val="6"/>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8"/>
  <w:drawingGridVerticalSpacing w:val="551"/>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F6A"/>
    <w:rsid w:val="00001875"/>
    <w:rsid w:val="00001F39"/>
    <w:rsid w:val="00004AFF"/>
    <w:rsid w:val="00006FC5"/>
    <w:rsid w:val="00013D0F"/>
    <w:rsid w:val="00014C04"/>
    <w:rsid w:val="00022034"/>
    <w:rsid w:val="0003307B"/>
    <w:rsid w:val="00036D0D"/>
    <w:rsid w:val="00041D50"/>
    <w:rsid w:val="00046BA2"/>
    <w:rsid w:val="000476C5"/>
    <w:rsid w:val="0005366D"/>
    <w:rsid w:val="00056D22"/>
    <w:rsid w:val="00060C49"/>
    <w:rsid w:val="000674EC"/>
    <w:rsid w:val="0006778F"/>
    <w:rsid w:val="00072EE9"/>
    <w:rsid w:val="00076CE7"/>
    <w:rsid w:val="000830AB"/>
    <w:rsid w:val="000875C2"/>
    <w:rsid w:val="00090B3D"/>
    <w:rsid w:val="0009116A"/>
    <w:rsid w:val="00092C95"/>
    <w:rsid w:val="000942DA"/>
    <w:rsid w:val="000A23F2"/>
    <w:rsid w:val="000A4313"/>
    <w:rsid w:val="000B6E08"/>
    <w:rsid w:val="000D177D"/>
    <w:rsid w:val="000D3D8D"/>
    <w:rsid w:val="000D5510"/>
    <w:rsid w:val="000E2FDB"/>
    <w:rsid w:val="000E505D"/>
    <w:rsid w:val="000F60F3"/>
    <w:rsid w:val="000F6B11"/>
    <w:rsid w:val="000F6E61"/>
    <w:rsid w:val="00113066"/>
    <w:rsid w:val="00122B29"/>
    <w:rsid w:val="00123859"/>
    <w:rsid w:val="00123DB4"/>
    <w:rsid w:val="0012462C"/>
    <w:rsid w:val="00142B70"/>
    <w:rsid w:val="00143FB7"/>
    <w:rsid w:val="0014745E"/>
    <w:rsid w:val="00153425"/>
    <w:rsid w:val="001618B5"/>
    <w:rsid w:val="00164D8B"/>
    <w:rsid w:val="0016763F"/>
    <w:rsid w:val="001744D3"/>
    <w:rsid w:val="00193298"/>
    <w:rsid w:val="001933F9"/>
    <w:rsid w:val="00193CB0"/>
    <w:rsid w:val="00197E69"/>
    <w:rsid w:val="001A37B5"/>
    <w:rsid w:val="001A6A9F"/>
    <w:rsid w:val="001A7CF1"/>
    <w:rsid w:val="001B2379"/>
    <w:rsid w:val="001B6088"/>
    <w:rsid w:val="001B68C1"/>
    <w:rsid w:val="001C38BB"/>
    <w:rsid w:val="001C74BF"/>
    <w:rsid w:val="001D2170"/>
    <w:rsid w:val="001E0F76"/>
    <w:rsid w:val="001E36F3"/>
    <w:rsid w:val="001E4F99"/>
    <w:rsid w:val="001E6D6A"/>
    <w:rsid w:val="001F3AE7"/>
    <w:rsid w:val="001F63F6"/>
    <w:rsid w:val="00202D86"/>
    <w:rsid w:val="0020418E"/>
    <w:rsid w:val="0020432D"/>
    <w:rsid w:val="00206AF1"/>
    <w:rsid w:val="00206D62"/>
    <w:rsid w:val="002101A3"/>
    <w:rsid w:val="0021046A"/>
    <w:rsid w:val="00210CCD"/>
    <w:rsid w:val="00221802"/>
    <w:rsid w:val="002263C3"/>
    <w:rsid w:val="002403A7"/>
    <w:rsid w:val="0024249E"/>
    <w:rsid w:val="002433C4"/>
    <w:rsid w:val="00245B6B"/>
    <w:rsid w:val="00247BA3"/>
    <w:rsid w:val="0025326C"/>
    <w:rsid w:val="00254840"/>
    <w:rsid w:val="002571D0"/>
    <w:rsid w:val="00261360"/>
    <w:rsid w:val="002642E0"/>
    <w:rsid w:val="002661E8"/>
    <w:rsid w:val="0027747F"/>
    <w:rsid w:val="0028388E"/>
    <w:rsid w:val="002904F6"/>
    <w:rsid w:val="002A47EE"/>
    <w:rsid w:val="002A7BE1"/>
    <w:rsid w:val="002B3A84"/>
    <w:rsid w:val="002C22AE"/>
    <w:rsid w:val="002C4DFB"/>
    <w:rsid w:val="002C6CF4"/>
    <w:rsid w:val="002D3F18"/>
    <w:rsid w:val="002D6D3D"/>
    <w:rsid w:val="002E03E9"/>
    <w:rsid w:val="002E50F2"/>
    <w:rsid w:val="002F053B"/>
    <w:rsid w:val="002F3F67"/>
    <w:rsid w:val="002F5B7D"/>
    <w:rsid w:val="002F5DA3"/>
    <w:rsid w:val="0030295D"/>
    <w:rsid w:val="00307D61"/>
    <w:rsid w:val="00321E78"/>
    <w:rsid w:val="00326219"/>
    <w:rsid w:val="00326831"/>
    <w:rsid w:val="00334EDC"/>
    <w:rsid w:val="00340BC4"/>
    <w:rsid w:val="00361D8A"/>
    <w:rsid w:val="003702C9"/>
    <w:rsid w:val="00373916"/>
    <w:rsid w:val="00374027"/>
    <w:rsid w:val="0038260A"/>
    <w:rsid w:val="003850DD"/>
    <w:rsid w:val="00386C0B"/>
    <w:rsid w:val="00391FAE"/>
    <w:rsid w:val="00392A11"/>
    <w:rsid w:val="00392AEE"/>
    <w:rsid w:val="0039771F"/>
    <w:rsid w:val="003A33C3"/>
    <w:rsid w:val="003A342B"/>
    <w:rsid w:val="003A3A1C"/>
    <w:rsid w:val="003A3C14"/>
    <w:rsid w:val="003E0EDB"/>
    <w:rsid w:val="003E11BF"/>
    <w:rsid w:val="003F3988"/>
    <w:rsid w:val="00402AFA"/>
    <w:rsid w:val="004104A9"/>
    <w:rsid w:val="0041197C"/>
    <w:rsid w:val="00413A97"/>
    <w:rsid w:val="00416144"/>
    <w:rsid w:val="00420A43"/>
    <w:rsid w:val="004223F1"/>
    <w:rsid w:val="00422937"/>
    <w:rsid w:val="0042772A"/>
    <w:rsid w:val="00427C45"/>
    <w:rsid w:val="00430341"/>
    <w:rsid w:val="00433308"/>
    <w:rsid w:val="00461161"/>
    <w:rsid w:val="004628CC"/>
    <w:rsid w:val="00465BA7"/>
    <w:rsid w:val="0047207E"/>
    <w:rsid w:val="00472CF8"/>
    <w:rsid w:val="00474860"/>
    <w:rsid w:val="004753C1"/>
    <w:rsid w:val="00476EC9"/>
    <w:rsid w:val="004814CE"/>
    <w:rsid w:val="00484736"/>
    <w:rsid w:val="0048694B"/>
    <w:rsid w:val="00491EF3"/>
    <w:rsid w:val="00495068"/>
    <w:rsid w:val="004958B4"/>
    <w:rsid w:val="004A1AFD"/>
    <w:rsid w:val="004B034F"/>
    <w:rsid w:val="004C0312"/>
    <w:rsid w:val="004C0A52"/>
    <w:rsid w:val="004C126A"/>
    <w:rsid w:val="004C5950"/>
    <w:rsid w:val="004C6A27"/>
    <w:rsid w:val="004C6DAB"/>
    <w:rsid w:val="004D51F9"/>
    <w:rsid w:val="004D60D4"/>
    <w:rsid w:val="004E6246"/>
    <w:rsid w:val="004F5A0F"/>
    <w:rsid w:val="004F7E3C"/>
    <w:rsid w:val="005015A5"/>
    <w:rsid w:val="00502F29"/>
    <w:rsid w:val="0050630C"/>
    <w:rsid w:val="0051095A"/>
    <w:rsid w:val="005154F0"/>
    <w:rsid w:val="00524D22"/>
    <w:rsid w:val="0052575C"/>
    <w:rsid w:val="00527F38"/>
    <w:rsid w:val="00531A42"/>
    <w:rsid w:val="00532EBA"/>
    <w:rsid w:val="00537060"/>
    <w:rsid w:val="00541D72"/>
    <w:rsid w:val="0054784D"/>
    <w:rsid w:val="0055529C"/>
    <w:rsid w:val="00555EBF"/>
    <w:rsid w:val="00557822"/>
    <w:rsid w:val="005578C6"/>
    <w:rsid w:val="00557AC9"/>
    <w:rsid w:val="00564F7D"/>
    <w:rsid w:val="00572D2B"/>
    <w:rsid w:val="00574491"/>
    <w:rsid w:val="005766E6"/>
    <w:rsid w:val="0058653E"/>
    <w:rsid w:val="00587977"/>
    <w:rsid w:val="005977F1"/>
    <w:rsid w:val="005A0DCB"/>
    <w:rsid w:val="005A4191"/>
    <w:rsid w:val="005A6113"/>
    <w:rsid w:val="005B2E6C"/>
    <w:rsid w:val="005B3B46"/>
    <w:rsid w:val="005C781E"/>
    <w:rsid w:val="005D05A8"/>
    <w:rsid w:val="005D0E94"/>
    <w:rsid w:val="005D6EFB"/>
    <w:rsid w:val="005E4DE1"/>
    <w:rsid w:val="005F072C"/>
    <w:rsid w:val="0060713A"/>
    <w:rsid w:val="0061057C"/>
    <w:rsid w:val="0061175D"/>
    <w:rsid w:val="00612759"/>
    <w:rsid w:val="00620638"/>
    <w:rsid w:val="00635785"/>
    <w:rsid w:val="0063584A"/>
    <w:rsid w:val="00640A0C"/>
    <w:rsid w:val="00641469"/>
    <w:rsid w:val="00642AA2"/>
    <w:rsid w:val="0065028A"/>
    <w:rsid w:val="006514C2"/>
    <w:rsid w:val="00657E87"/>
    <w:rsid w:val="00662256"/>
    <w:rsid w:val="00665154"/>
    <w:rsid w:val="00666723"/>
    <w:rsid w:val="00671C83"/>
    <w:rsid w:val="006724E9"/>
    <w:rsid w:val="006745FA"/>
    <w:rsid w:val="00675782"/>
    <w:rsid w:val="00683C72"/>
    <w:rsid w:val="00685B8A"/>
    <w:rsid w:val="00693057"/>
    <w:rsid w:val="00693FD6"/>
    <w:rsid w:val="006A4DB8"/>
    <w:rsid w:val="006B29E1"/>
    <w:rsid w:val="006B34C9"/>
    <w:rsid w:val="006B3710"/>
    <w:rsid w:val="006B3A66"/>
    <w:rsid w:val="006C04EE"/>
    <w:rsid w:val="006C6A06"/>
    <w:rsid w:val="006C6FC5"/>
    <w:rsid w:val="006D2DDC"/>
    <w:rsid w:val="006E01D7"/>
    <w:rsid w:val="006E4211"/>
    <w:rsid w:val="006F1DC0"/>
    <w:rsid w:val="00701426"/>
    <w:rsid w:val="007062C6"/>
    <w:rsid w:val="00706ED3"/>
    <w:rsid w:val="007076BA"/>
    <w:rsid w:val="007077E5"/>
    <w:rsid w:val="007157B0"/>
    <w:rsid w:val="00723D62"/>
    <w:rsid w:val="00725C7D"/>
    <w:rsid w:val="0073160D"/>
    <w:rsid w:val="0073496E"/>
    <w:rsid w:val="00737A7E"/>
    <w:rsid w:val="007434ED"/>
    <w:rsid w:val="00750411"/>
    <w:rsid w:val="007540C6"/>
    <w:rsid w:val="007635C5"/>
    <w:rsid w:val="007644E7"/>
    <w:rsid w:val="00770759"/>
    <w:rsid w:val="00771AF1"/>
    <w:rsid w:val="00772A25"/>
    <w:rsid w:val="00773542"/>
    <w:rsid w:val="00774313"/>
    <w:rsid w:val="00780587"/>
    <w:rsid w:val="00780E1A"/>
    <w:rsid w:val="00781D0B"/>
    <w:rsid w:val="00784E38"/>
    <w:rsid w:val="00792D17"/>
    <w:rsid w:val="00795B9F"/>
    <w:rsid w:val="007A15E0"/>
    <w:rsid w:val="007A3142"/>
    <w:rsid w:val="007A4972"/>
    <w:rsid w:val="007A672B"/>
    <w:rsid w:val="007B7BFC"/>
    <w:rsid w:val="007C0E8C"/>
    <w:rsid w:val="007D2F8E"/>
    <w:rsid w:val="007D3CA7"/>
    <w:rsid w:val="007E11CF"/>
    <w:rsid w:val="007E20FE"/>
    <w:rsid w:val="007F0B0D"/>
    <w:rsid w:val="00801C00"/>
    <w:rsid w:val="008035CD"/>
    <w:rsid w:val="0080553A"/>
    <w:rsid w:val="008112BF"/>
    <w:rsid w:val="0081349C"/>
    <w:rsid w:val="00817598"/>
    <w:rsid w:val="00823269"/>
    <w:rsid w:val="00830044"/>
    <w:rsid w:val="0083095B"/>
    <w:rsid w:val="00832F41"/>
    <w:rsid w:val="00837A7A"/>
    <w:rsid w:val="00847BFB"/>
    <w:rsid w:val="00847D5E"/>
    <w:rsid w:val="00851B75"/>
    <w:rsid w:val="00851E4F"/>
    <w:rsid w:val="00854323"/>
    <w:rsid w:val="0085573F"/>
    <w:rsid w:val="00862CA5"/>
    <w:rsid w:val="00864A1C"/>
    <w:rsid w:val="00867BE6"/>
    <w:rsid w:val="00870C33"/>
    <w:rsid w:val="00872787"/>
    <w:rsid w:val="00886520"/>
    <w:rsid w:val="008868CA"/>
    <w:rsid w:val="008A41D3"/>
    <w:rsid w:val="008B0A5A"/>
    <w:rsid w:val="008B210D"/>
    <w:rsid w:val="008B614C"/>
    <w:rsid w:val="008B66F9"/>
    <w:rsid w:val="008C1117"/>
    <w:rsid w:val="008C49CC"/>
    <w:rsid w:val="008D444D"/>
    <w:rsid w:val="008D7BC3"/>
    <w:rsid w:val="008E142B"/>
    <w:rsid w:val="008E3F8C"/>
    <w:rsid w:val="008E5174"/>
    <w:rsid w:val="008F354E"/>
    <w:rsid w:val="008F4E1C"/>
    <w:rsid w:val="008F5F03"/>
    <w:rsid w:val="008F73DA"/>
    <w:rsid w:val="00900290"/>
    <w:rsid w:val="00903751"/>
    <w:rsid w:val="00913306"/>
    <w:rsid w:val="00915A7C"/>
    <w:rsid w:val="0093054A"/>
    <w:rsid w:val="00930AD6"/>
    <w:rsid w:val="00933CE6"/>
    <w:rsid w:val="00941927"/>
    <w:rsid w:val="00944045"/>
    <w:rsid w:val="00945109"/>
    <w:rsid w:val="00946728"/>
    <w:rsid w:val="00947AB9"/>
    <w:rsid w:val="009534EC"/>
    <w:rsid w:val="00954280"/>
    <w:rsid w:val="0096184E"/>
    <w:rsid w:val="00962DE1"/>
    <w:rsid w:val="00964547"/>
    <w:rsid w:val="00970259"/>
    <w:rsid w:val="00970EB0"/>
    <w:rsid w:val="0097615D"/>
    <w:rsid w:val="00976D52"/>
    <w:rsid w:val="00976E34"/>
    <w:rsid w:val="00980CD6"/>
    <w:rsid w:val="009818A5"/>
    <w:rsid w:val="0099357C"/>
    <w:rsid w:val="009A3BA8"/>
    <w:rsid w:val="009D2C83"/>
    <w:rsid w:val="009E3849"/>
    <w:rsid w:val="009E5606"/>
    <w:rsid w:val="009F6440"/>
    <w:rsid w:val="009F74EB"/>
    <w:rsid w:val="009F7D65"/>
    <w:rsid w:val="00A01BBD"/>
    <w:rsid w:val="00A143E7"/>
    <w:rsid w:val="00A14EB2"/>
    <w:rsid w:val="00A17460"/>
    <w:rsid w:val="00A24100"/>
    <w:rsid w:val="00A41C11"/>
    <w:rsid w:val="00A5229C"/>
    <w:rsid w:val="00A52F6A"/>
    <w:rsid w:val="00A56A19"/>
    <w:rsid w:val="00A7157C"/>
    <w:rsid w:val="00A743A1"/>
    <w:rsid w:val="00A74498"/>
    <w:rsid w:val="00A75793"/>
    <w:rsid w:val="00A8122D"/>
    <w:rsid w:val="00A82000"/>
    <w:rsid w:val="00A83E87"/>
    <w:rsid w:val="00A849CD"/>
    <w:rsid w:val="00A851E4"/>
    <w:rsid w:val="00A85E1F"/>
    <w:rsid w:val="00AA025A"/>
    <w:rsid w:val="00AA6997"/>
    <w:rsid w:val="00AA7BCB"/>
    <w:rsid w:val="00AB2299"/>
    <w:rsid w:val="00AB289F"/>
    <w:rsid w:val="00AB698E"/>
    <w:rsid w:val="00AC597B"/>
    <w:rsid w:val="00AD439F"/>
    <w:rsid w:val="00AE1BA2"/>
    <w:rsid w:val="00AF2770"/>
    <w:rsid w:val="00AF66B4"/>
    <w:rsid w:val="00B00336"/>
    <w:rsid w:val="00B17AA6"/>
    <w:rsid w:val="00B24141"/>
    <w:rsid w:val="00B24C8B"/>
    <w:rsid w:val="00B330D0"/>
    <w:rsid w:val="00B41C59"/>
    <w:rsid w:val="00B53716"/>
    <w:rsid w:val="00B53D42"/>
    <w:rsid w:val="00B577CB"/>
    <w:rsid w:val="00B61DD1"/>
    <w:rsid w:val="00B62FA1"/>
    <w:rsid w:val="00B7117C"/>
    <w:rsid w:val="00B7248D"/>
    <w:rsid w:val="00B747B4"/>
    <w:rsid w:val="00B83EB4"/>
    <w:rsid w:val="00B94279"/>
    <w:rsid w:val="00B94C8E"/>
    <w:rsid w:val="00B97FC1"/>
    <w:rsid w:val="00BA1CD9"/>
    <w:rsid w:val="00BA206C"/>
    <w:rsid w:val="00BA2FF5"/>
    <w:rsid w:val="00BB1A7B"/>
    <w:rsid w:val="00BB26FB"/>
    <w:rsid w:val="00BB5295"/>
    <w:rsid w:val="00BD4A08"/>
    <w:rsid w:val="00BE2601"/>
    <w:rsid w:val="00BE7CE1"/>
    <w:rsid w:val="00C065C6"/>
    <w:rsid w:val="00C12A8A"/>
    <w:rsid w:val="00C13287"/>
    <w:rsid w:val="00C15F41"/>
    <w:rsid w:val="00C171D5"/>
    <w:rsid w:val="00C24761"/>
    <w:rsid w:val="00C27FA6"/>
    <w:rsid w:val="00C307CF"/>
    <w:rsid w:val="00C31746"/>
    <w:rsid w:val="00C3321A"/>
    <w:rsid w:val="00C35ABE"/>
    <w:rsid w:val="00C46C70"/>
    <w:rsid w:val="00C51D5C"/>
    <w:rsid w:val="00C5384E"/>
    <w:rsid w:val="00C54F25"/>
    <w:rsid w:val="00C56B76"/>
    <w:rsid w:val="00C64A55"/>
    <w:rsid w:val="00C757A0"/>
    <w:rsid w:val="00C82095"/>
    <w:rsid w:val="00C8420E"/>
    <w:rsid w:val="00C96293"/>
    <w:rsid w:val="00C964F6"/>
    <w:rsid w:val="00CB26CD"/>
    <w:rsid w:val="00CC081F"/>
    <w:rsid w:val="00CC64E0"/>
    <w:rsid w:val="00CC7AE4"/>
    <w:rsid w:val="00CD260C"/>
    <w:rsid w:val="00CD5D3E"/>
    <w:rsid w:val="00CE526C"/>
    <w:rsid w:val="00CE72F3"/>
    <w:rsid w:val="00CE7567"/>
    <w:rsid w:val="00D01A14"/>
    <w:rsid w:val="00D03359"/>
    <w:rsid w:val="00D06A3F"/>
    <w:rsid w:val="00D07A5D"/>
    <w:rsid w:val="00D11E89"/>
    <w:rsid w:val="00D1368B"/>
    <w:rsid w:val="00D144F2"/>
    <w:rsid w:val="00D26E96"/>
    <w:rsid w:val="00D40440"/>
    <w:rsid w:val="00D41C44"/>
    <w:rsid w:val="00D42988"/>
    <w:rsid w:val="00D43A45"/>
    <w:rsid w:val="00D441BA"/>
    <w:rsid w:val="00D45612"/>
    <w:rsid w:val="00D50FED"/>
    <w:rsid w:val="00D60100"/>
    <w:rsid w:val="00D61944"/>
    <w:rsid w:val="00D641BD"/>
    <w:rsid w:val="00D65F59"/>
    <w:rsid w:val="00D665D3"/>
    <w:rsid w:val="00D717AD"/>
    <w:rsid w:val="00D752AB"/>
    <w:rsid w:val="00D776C8"/>
    <w:rsid w:val="00D80101"/>
    <w:rsid w:val="00D87816"/>
    <w:rsid w:val="00D93E24"/>
    <w:rsid w:val="00D96401"/>
    <w:rsid w:val="00DA5FCB"/>
    <w:rsid w:val="00DA7AD7"/>
    <w:rsid w:val="00DB5A2E"/>
    <w:rsid w:val="00DB5FA8"/>
    <w:rsid w:val="00DB6FD9"/>
    <w:rsid w:val="00DD0BEF"/>
    <w:rsid w:val="00DD2045"/>
    <w:rsid w:val="00DD4AF8"/>
    <w:rsid w:val="00DE2DD3"/>
    <w:rsid w:val="00DE59C8"/>
    <w:rsid w:val="00DE7023"/>
    <w:rsid w:val="00DF0D41"/>
    <w:rsid w:val="00DF355C"/>
    <w:rsid w:val="00DF6579"/>
    <w:rsid w:val="00DF78C5"/>
    <w:rsid w:val="00E0065E"/>
    <w:rsid w:val="00E0133F"/>
    <w:rsid w:val="00E0356E"/>
    <w:rsid w:val="00E06002"/>
    <w:rsid w:val="00E110AE"/>
    <w:rsid w:val="00E11608"/>
    <w:rsid w:val="00E12790"/>
    <w:rsid w:val="00E45749"/>
    <w:rsid w:val="00E46973"/>
    <w:rsid w:val="00E500A8"/>
    <w:rsid w:val="00E51DE2"/>
    <w:rsid w:val="00E52D2A"/>
    <w:rsid w:val="00E54E6D"/>
    <w:rsid w:val="00E57480"/>
    <w:rsid w:val="00E707BC"/>
    <w:rsid w:val="00E743F7"/>
    <w:rsid w:val="00E74906"/>
    <w:rsid w:val="00E74B09"/>
    <w:rsid w:val="00E81FF6"/>
    <w:rsid w:val="00E85566"/>
    <w:rsid w:val="00E97457"/>
    <w:rsid w:val="00EA0DC8"/>
    <w:rsid w:val="00EA34B0"/>
    <w:rsid w:val="00EA4CF8"/>
    <w:rsid w:val="00EB3379"/>
    <w:rsid w:val="00EB58BB"/>
    <w:rsid w:val="00EB728B"/>
    <w:rsid w:val="00EC3140"/>
    <w:rsid w:val="00EC41C2"/>
    <w:rsid w:val="00EC68A8"/>
    <w:rsid w:val="00ED014D"/>
    <w:rsid w:val="00EF1780"/>
    <w:rsid w:val="00EF2C23"/>
    <w:rsid w:val="00EF5BC2"/>
    <w:rsid w:val="00EF798C"/>
    <w:rsid w:val="00F00739"/>
    <w:rsid w:val="00F02A99"/>
    <w:rsid w:val="00F1033C"/>
    <w:rsid w:val="00F12085"/>
    <w:rsid w:val="00F1249C"/>
    <w:rsid w:val="00F130A1"/>
    <w:rsid w:val="00F15D8C"/>
    <w:rsid w:val="00F219DC"/>
    <w:rsid w:val="00F27528"/>
    <w:rsid w:val="00F34F09"/>
    <w:rsid w:val="00F409E2"/>
    <w:rsid w:val="00F4592A"/>
    <w:rsid w:val="00F503A2"/>
    <w:rsid w:val="00F508E8"/>
    <w:rsid w:val="00F50EA0"/>
    <w:rsid w:val="00F605FF"/>
    <w:rsid w:val="00F6673B"/>
    <w:rsid w:val="00F71E34"/>
    <w:rsid w:val="00F84279"/>
    <w:rsid w:val="00F87C74"/>
    <w:rsid w:val="00F937B3"/>
    <w:rsid w:val="00F941E3"/>
    <w:rsid w:val="00F97FED"/>
    <w:rsid w:val="00FB57C0"/>
    <w:rsid w:val="00FC348D"/>
    <w:rsid w:val="00FC4E7B"/>
    <w:rsid w:val="00FC5F11"/>
    <w:rsid w:val="00FC61DE"/>
    <w:rsid w:val="00FC779E"/>
    <w:rsid w:val="00FD38EF"/>
    <w:rsid w:val="00FD519F"/>
    <w:rsid w:val="00FD5854"/>
    <w:rsid w:val="00FD795B"/>
    <w:rsid w:val="00FE1BF2"/>
    <w:rsid w:val="00FF6A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v:textbox inset="5.85pt,.7pt,5.85pt,.7pt"/>
    </o:shapedefaults>
    <o:shapelayout v:ext="edit">
      <o:idmap v:ext="edit" data="1"/>
    </o:shapelayout>
  </w:shapeDefaults>
  <w:decimalSymbol w:val="."/>
  <w:listSeparator w:val=","/>
  <w14:docId w14:val="1C5B5352"/>
  <w15:docId w15:val="{43373969-F44E-4CBE-BF09-0801F127F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F6A"/>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C348D"/>
  </w:style>
  <w:style w:type="character" w:styleId="a4">
    <w:name w:val="Hyperlink"/>
    <w:rsid w:val="001B6088"/>
    <w:rPr>
      <w:color w:val="0000FF"/>
      <w:u w:val="single"/>
    </w:rPr>
  </w:style>
  <w:style w:type="paragraph" w:styleId="a5">
    <w:name w:val="Body Text Indent"/>
    <w:basedOn w:val="a"/>
    <w:rsid w:val="00F02A99"/>
    <w:pPr>
      <w:ind w:left="255" w:hanging="255"/>
    </w:pPr>
    <w:rPr>
      <w:rFonts w:ascii="Century"/>
      <w:kern w:val="0"/>
      <w:szCs w:val="20"/>
    </w:rPr>
  </w:style>
  <w:style w:type="paragraph" w:styleId="2">
    <w:name w:val="Body Text Indent 2"/>
    <w:basedOn w:val="a"/>
    <w:rsid w:val="00F02A99"/>
    <w:pPr>
      <w:ind w:left="737" w:hanging="737"/>
    </w:pPr>
    <w:rPr>
      <w:rFonts w:ascii="Century"/>
      <w:kern w:val="0"/>
      <w:szCs w:val="20"/>
    </w:rPr>
  </w:style>
  <w:style w:type="paragraph" w:styleId="3">
    <w:name w:val="Body Text Indent 3"/>
    <w:basedOn w:val="a"/>
    <w:rsid w:val="00F02A99"/>
    <w:pPr>
      <w:ind w:left="247"/>
    </w:pPr>
    <w:rPr>
      <w:rFonts w:ascii="Century"/>
      <w:kern w:val="0"/>
      <w:szCs w:val="20"/>
    </w:rPr>
  </w:style>
  <w:style w:type="paragraph" w:customStyle="1" w:styleId="1">
    <w:name w:val="ブロック1"/>
    <w:basedOn w:val="a"/>
    <w:rsid w:val="00F02A99"/>
    <w:pPr>
      <w:adjustRightInd w:val="0"/>
      <w:ind w:left="113" w:right="113"/>
      <w:textAlignment w:val="baseline"/>
    </w:pPr>
    <w:rPr>
      <w:kern w:val="0"/>
      <w:szCs w:val="20"/>
    </w:rPr>
  </w:style>
  <w:style w:type="paragraph" w:customStyle="1" w:styleId="BlockQuotation">
    <w:name w:val="Block Quotation"/>
    <w:basedOn w:val="a"/>
    <w:rsid w:val="00F02A99"/>
    <w:pPr>
      <w:autoSpaceDE w:val="0"/>
      <w:autoSpaceDN w:val="0"/>
      <w:adjustRightInd w:val="0"/>
      <w:ind w:left="375" w:right="113" w:hanging="250"/>
      <w:textAlignment w:val="baseline"/>
    </w:pPr>
    <w:rPr>
      <w:rFonts w:hAnsi="Times New Roman"/>
      <w:spacing w:val="5"/>
      <w:kern w:val="0"/>
      <w:szCs w:val="20"/>
    </w:rPr>
  </w:style>
  <w:style w:type="paragraph" w:styleId="a6">
    <w:name w:val="Body Text"/>
    <w:basedOn w:val="a"/>
    <w:rsid w:val="00F02A99"/>
    <w:pPr>
      <w:jc w:val="distribute"/>
    </w:pPr>
    <w:rPr>
      <w:rFonts w:ascii="Century"/>
      <w:kern w:val="0"/>
      <w:szCs w:val="20"/>
    </w:rPr>
  </w:style>
  <w:style w:type="paragraph" w:styleId="a7">
    <w:name w:val="Block Text"/>
    <w:basedOn w:val="a"/>
    <w:rsid w:val="00F02A99"/>
    <w:pPr>
      <w:adjustRightInd w:val="0"/>
      <w:ind w:leftChars="50" w:left="375" w:right="113" w:hangingChars="100" w:hanging="250"/>
      <w:textAlignment w:val="baseline"/>
    </w:pPr>
    <w:rPr>
      <w:spacing w:val="5"/>
      <w:kern w:val="0"/>
      <w:szCs w:val="20"/>
    </w:rPr>
  </w:style>
  <w:style w:type="paragraph" w:styleId="a8">
    <w:name w:val="Plain Text"/>
    <w:basedOn w:val="a"/>
    <w:rsid w:val="00F02A99"/>
    <w:rPr>
      <w:rFonts w:hAnsi="Courier New"/>
      <w:szCs w:val="21"/>
    </w:rPr>
  </w:style>
  <w:style w:type="paragraph" w:styleId="a9">
    <w:name w:val="Note Heading"/>
    <w:basedOn w:val="a"/>
    <w:next w:val="a"/>
    <w:rsid w:val="00F02A99"/>
    <w:pPr>
      <w:adjustRightInd w:val="0"/>
      <w:jc w:val="center"/>
      <w:textAlignment w:val="baseline"/>
    </w:pPr>
    <w:rPr>
      <w:szCs w:val="20"/>
    </w:rPr>
  </w:style>
  <w:style w:type="paragraph" w:styleId="aa">
    <w:name w:val="Closing"/>
    <w:basedOn w:val="a"/>
    <w:rsid w:val="00F02A99"/>
    <w:pPr>
      <w:adjustRightInd w:val="0"/>
      <w:jc w:val="right"/>
      <w:textAlignment w:val="baseline"/>
    </w:pPr>
    <w:rPr>
      <w:spacing w:val="5"/>
      <w:kern w:val="0"/>
      <w:szCs w:val="20"/>
    </w:rPr>
  </w:style>
  <w:style w:type="character" w:styleId="ab">
    <w:name w:val="Strong"/>
    <w:qFormat/>
    <w:rsid w:val="00F02A99"/>
    <w:rPr>
      <w:b/>
      <w:bCs/>
    </w:rPr>
  </w:style>
  <w:style w:type="paragraph" w:styleId="ac">
    <w:name w:val="header"/>
    <w:basedOn w:val="a"/>
    <w:rsid w:val="00F02A99"/>
    <w:pPr>
      <w:tabs>
        <w:tab w:val="center" w:pos="4252"/>
        <w:tab w:val="right" w:pos="8504"/>
      </w:tabs>
      <w:adjustRightInd w:val="0"/>
      <w:textAlignment w:val="baseline"/>
    </w:pPr>
    <w:rPr>
      <w:rFonts w:ascii="Century"/>
      <w:spacing w:val="5"/>
      <w:kern w:val="0"/>
      <w:szCs w:val="20"/>
    </w:rPr>
  </w:style>
  <w:style w:type="paragraph" w:styleId="ad">
    <w:name w:val="footer"/>
    <w:basedOn w:val="a"/>
    <w:rsid w:val="00F02A99"/>
    <w:pPr>
      <w:tabs>
        <w:tab w:val="center" w:pos="4252"/>
        <w:tab w:val="right" w:pos="8504"/>
      </w:tabs>
      <w:adjustRightInd w:val="0"/>
      <w:textAlignment w:val="baseline"/>
    </w:pPr>
    <w:rPr>
      <w:rFonts w:ascii="Century"/>
      <w:spacing w:val="5"/>
      <w:kern w:val="0"/>
      <w:szCs w:val="20"/>
    </w:rPr>
  </w:style>
  <w:style w:type="paragraph" w:customStyle="1" w:styleId="ae">
    <w:name w:val="ﾍﾟｰｼﾞ罫線枠"/>
    <w:basedOn w:val="a"/>
    <w:rsid w:val="00F02A99"/>
    <w:pPr>
      <w:adjustRightInd w:val="0"/>
      <w:textAlignment w:val="baseline"/>
    </w:pPr>
    <w:rPr>
      <w:rFonts w:ascii="Century"/>
      <w:spacing w:val="5"/>
      <w:kern w:val="0"/>
      <w:szCs w:val="20"/>
    </w:rPr>
  </w:style>
  <w:style w:type="character" w:styleId="af">
    <w:name w:val="page number"/>
    <w:basedOn w:val="a0"/>
    <w:rsid w:val="00F02A99"/>
  </w:style>
  <w:style w:type="paragraph" w:customStyle="1" w:styleId="21">
    <w:name w:val="本文 21"/>
    <w:basedOn w:val="a"/>
    <w:rsid w:val="00F02A99"/>
    <w:pPr>
      <w:adjustRightInd w:val="0"/>
      <w:spacing w:line="480" w:lineRule="exact"/>
      <w:ind w:left="113"/>
      <w:textAlignment w:val="baseline"/>
    </w:pPr>
    <w:rPr>
      <w:rFonts w:ascii="Century"/>
      <w:spacing w:val="5"/>
      <w:kern w:val="0"/>
      <w:szCs w:val="20"/>
    </w:rPr>
  </w:style>
  <w:style w:type="paragraph" w:customStyle="1" w:styleId="xl26">
    <w:name w:val="xl26"/>
    <w:basedOn w:val="a"/>
    <w:rsid w:val="00F02A99"/>
    <w:pPr>
      <w:widowControl/>
      <w:spacing w:before="100" w:beforeAutospacing="1" w:after="100" w:afterAutospacing="1"/>
      <w:jc w:val="left"/>
      <w:textAlignment w:val="center"/>
    </w:pPr>
    <w:rPr>
      <w:rFonts w:ascii="Arial Unicode MS" w:eastAsia="Arial Unicode MS" w:hAnsi="Arial Unicode MS" w:cs="Mincho"/>
      <w:kern w:val="0"/>
      <w:sz w:val="20"/>
      <w:szCs w:val="20"/>
    </w:rPr>
  </w:style>
  <w:style w:type="paragraph" w:customStyle="1" w:styleId="xl33">
    <w:name w:val="xl33"/>
    <w:basedOn w:val="a"/>
    <w:rsid w:val="00F02A99"/>
    <w:pPr>
      <w:widowControl/>
      <w:spacing w:before="100" w:beforeAutospacing="1" w:after="100" w:afterAutospacing="1"/>
      <w:jc w:val="left"/>
    </w:pPr>
    <w:rPr>
      <w:rFonts w:ascii="Arial Unicode MS" w:eastAsia="Arial Unicode MS" w:hAnsi="Arial Unicode MS" w:cs="Mincho"/>
      <w:kern w:val="0"/>
      <w:sz w:val="20"/>
      <w:szCs w:val="20"/>
    </w:rPr>
  </w:style>
  <w:style w:type="paragraph" w:customStyle="1" w:styleId="xl37">
    <w:name w:val="xl37"/>
    <w:basedOn w:val="a"/>
    <w:rsid w:val="00F02A99"/>
    <w:pPr>
      <w:widowControl/>
      <w:spacing w:before="100" w:beforeAutospacing="1" w:after="100" w:afterAutospacing="1"/>
      <w:jc w:val="left"/>
    </w:pPr>
    <w:rPr>
      <w:rFonts w:hAnsi="ＭＳ 明朝" w:cs="Mincho" w:hint="eastAsia"/>
      <w:kern w:val="0"/>
      <w:sz w:val="20"/>
      <w:szCs w:val="20"/>
    </w:rPr>
  </w:style>
  <w:style w:type="paragraph" w:customStyle="1" w:styleId="xl27">
    <w:name w:val="xl27"/>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8">
    <w:name w:val="xl28"/>
    <w:basedOn w:val="a"/>
    <w:rsid w:val="00F02A99"/>
    <w:pPr>
      <w:widowControl/>
      <w:pBdr>
        <w:top w:val="single" w:sz="4" w:space="0" w:color="auto"/>
        <w:left w:val="single" w:sz="4" w:space="0" w:color="auto"/>
        <w:bottom w:val="double" w:sz="6" w:space="0" w:color="auto"/>
        <w:righ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29">
    <w:name w:val="xl29"/>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0">
    <w:name w:val="xl30"/>
    <w:basedOn w:val="a"/>
    <w:rsid w:val="00F02A99"/>
    <w:pPr>
      <w:widowControl/>
      <w:pBdr>
        <w:top w:val="single" w:sz="4" w:space="0" w:color="auto"/>
        <w:left w:val="single" w:sz="4" w:space="0" w:color="auto"/>
        <w:bottom w:val="single" w:sz="4"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1">
    <w:name w:val="xl31"/>
    <w:basedOn w:val="a"/>
    <w:rsid w:val="00F02A99"/>
    <w:pPr>
      <w:widowControl/>
      <w:pBdr>
        <w:top w:val="single" w:sz="4" w:space="0" w:color="auto"/>
        <w:left w:val="single" w:sz="4" w:space="0" w:color="auto"/>
        <w:bottom w:val="double" w:sz="6" w:space="0" w:color="auto"/>
        <w:right w:val="double" w:sz="6" w:space="0" w:color="auto"/>
      </w:pBdr>
      <w:spacing w:before="100" w:beforeAutospacing="1" w:after="100" w:afterAutospacing="1"/>
      <w:jc w:val="center"/>
    </w:pPr>
    <w:rPr>
      <w:rFonts w:ascii="Arial Unicode MS" w:eastAsia="Arial Unicode MS" w:hAnsi="Arial Unicode MS" w:cs="Mincho"/>
      <w:kern w:val="0"/>
      <w:sz w:val="20"/>
      <w:szCs w:val="20"/>
    </w:rPr>
  </w:style>
  <w:style w:type="paragraph" w:customStyle="1" w:styleId="xl32">
    <w:name w:val="xl32"/>
    <w:basedOn w:val="a"/>
    <w:rsid w:val="00F02A99"/>
    <w:pPr>
      <w:widowControl/>
      <w:pBdr>
        <w:top w:val="single" w:sz="4" w:space="0" w:color="auto"/>
        <w:left w:val="single" w:sz="4" w:space="0" w:color="auto"/>
      </w:pBdr>
      <w:spacing w:before="100" w:beforeAutospacing="1" w:after="100" w:afterAutospacing="1"/>
      <w:jc w:val="center"/>
    </w:pPr>
    <w:rPr>
      <w:rFonts w:ascii="Arial Unicode MS" w:eastAsia="Arial Unicode MS" w:hAnsi="Arial Unicode MS" w:cs="Mincho"/>
      <w:color w:val="3366FF"/>
      <w:kern w:val="0"/>
      <w:sz w:val="20"/>
      <w:szCs w:val="20"/>
    </w:rPr>
  </w:style>
  <w:style w:type="paragraph" w:customStyle="1" w:styleId="xl34">
    <w:name w:val="xl3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5">
    <w:name w:val="xl35"/>
    <w:basedOn w:val="a"/>
    <w:rsid w:val="00F02A99"/>
    <w:pPr>
      <w:widowControl/>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jc w:val="center"/>
    </w:pPr>
    <w:rPr>
      <w:rFonts w:hAnsi="ＭＳ 明朝" w:cs="Mincho" w:hint="eastAsia"/>
      <w:kern w:val="0"/>
      <w:sz w:val="20"/>
      <w:szCs w:val="20"/>
    </w:rPr>
  </w:style>
  <w:style w:type="paragraph" w:customStyle="1" w:styleId="xl36">
    <w:name w:val="xl36"/>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color w:val="3366FF"/>
      <w:kern w:val="0"/>
      <w:sz w:val="20"/>
      <w:szCs w:val="20"/>
    </w:rPr>
  </w:style>
  <w:style w:type="paragraph" w:customStyle="1" w:styleId="xl38">
    <w:name w:val="xl38"/>
    <w:basedOn w:val="a"/>
    <w:rsid w:val="00F02A99"/>
    <w:pPr>
      <w:widowControl/>
      <w:pBdr>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kern w:val="0"/>
      <w:sz w:val="20"/>
      <w:szCs w:val="20"/>
    </w:rPr>
  </w:style>
  <w:style w:type="paragraph" w:customStyle="1" w:styleId="xl39">
    <w:name w:val="xl39"/>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hAnsi="ＭＳ 明朝" w:cs="Mincho" w:hint="eastAsia"/>
      <w:b/>
      <w:bCs/>
      <w:kern w:val="0"/>
      <w:sz w:val="20"/>
      <w:szCs w:val="20"/>
    </w:rPr>
  </w:style>
  <w:style w:type="paragraph" w:customStyle="1" w:styleId="xl40">
    <w:name w:val="xl40"/>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b/>
      <w:bCs/>
      <w:kern w:val="0"/>
      <w:sz w:val="20"/>
      <w:szCs w:val="20"/>
    </w:rPr>
  </w:style>
  <w:style w:type="paragraph" w:customStyle="1" w:styleId="xl41">
    <w:name w:val="xl41"/>
    <w:basedOn w:val="a"/>
    <w:rsid w:val="00F02A99"/>
    <w:pPr>
      <w:widowControl/>
      <w:pBdr>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2">
    <w:name w:val="xl42"/>
    <w:basedOn w:val="a"/>
    <w:rsid w:val="00F02A99"/>
    <w:pPr>
      <w:widowControl/>
      <w:pBdr>
        <w:top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3">
    <w:name w:val="xl43"/>
    <w:basedOn w:val="a"/>
    <w:rsid w:val="00F02A99"/>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Mincho"/>
      <w:kern w:val="0"/>
      <w:sz w:val="20"/>
      <w:szCs w:val="20"/>
    </w:rPr>
  </w:style>
  <w:style w:type="paragraph" w:customStyle="1" w:styleId="xl44">
    <w:name w:val="xl44"/>
    <w:basedOn w:val="a"/>
    <w:rsid w:val="00F02A9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Mincho"/>
      <w:color w:val="00FFFF"/>
      <w:kern w:val="0"/>
      <w:sz w:val="20"/>
      <w:szCs w:val="20"/>
    </w:rPr>
  </w:style>
  <w:style w:type="paragraph" w:customStyle="1" w:styleId="font5">
    <w:name w:val="font5"/>
    <w:basedOn w:val="a"/>
    <w:rsid w:val="00F02A99"/>
    <w:pPr>
      <w:widowControl/>
      <w:spacing w:before="100" w:beforeAutospacing="1" w:after="100" w:afterAutospacing="1"/>
      <w:jc w:val="left"/>
    </w:pPr>
    <w:rPr>
      <w:rFonts w:ascii="ＭＳ Ｐゴシック" w:eastAsia="ＭＳ Ｐゴシック" w:hAnsi="ＭＳ Ｐゴシック" w:cs="Mincho" w:hint="eastAsia"/>
      <w:color w:val="000000"/>
      <w:kern w:val="0"/>
      <w:sz w:val="18"/>
      <w:szCs w:val="18"/>
    </w:rPr>
  </w:style>
  <w:style w:type="paragraph" w:customStyle="1" w:styleId="font6">
    <w:name w:val="font6"/>
    <w:basedOn w:val="a"/>
    <w:rsid w:val="00F02A99"/>
    <w:pPr>
      <w:widowControl/>
      <w:spacing w:before="100" w:beforeAutospacing="1" w:after="100" w:afterAutospacing="1"/>
      <w:jc w:val="left"/>
    </w:pPr>
    <w:rPr>
      <w:rFonts w:ascii="ＭＳ Ｐゴシック" w:eastAsia="ＭＳ Ｐゴシック" w:hAnsi="ＭＳ Ｐゴシック" w:cs="Mincho" w:hint="eastAsia"/>
      <w:b/>
      <w:bCs/>
      <w:color w:val="000000"/>
      <w:kern w:val="0"/>
      <w:sz w:val="18"/>
      <w:szCs w:val="18"/>
    </w:rPr>
  </w:style>
  <w:style w:type="table" w:styleId="af0">
    <w:name w:val="Table Grid"/>
    <w:basedOn w:val="a1"/>
    <w:rsid w:val="00AE1BA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alloon Text"/>
    <w:basedOn w:val="a"/>
    <w:semiHidden/>
    <w:rsid w:val="00970259"/>
    <w:rPr>
      <w:rFonts w:ascii="Arial" w:eastAsia="ＭＳ ゴシック" w:hAnsi="Arial"/>
      <w:sz w:val="18"/>
      <w:szCs w:val="18"/>
    </w:rPr>
  </w:style>
  <w:style w:type="character" w:styleId="af2">
    <w:name w:val="annotation reference"/>
    <w:semiHidden/>
    <w:rsid w:val="00964547"/>
    <w:rPr>
      <w:sz w:val="18"/>
      <w:szCs w:val="18"/>
    </w:rPr>
  </w:style>
  <w:style w:type="paragraph" w:styleId="af3">
    <w:name w:val="annotation text"/>
    <w:basedOn w:val="a"/>
    <w:semiHidden/>
    <w:rsid w:val="00964547"/>
    <w:pPr>
      <w:jc w:val="left"/>
    </w:pPr>
  </w:style>
  <w:style w:type="paragraph" w:styleId="af4">
    <w:name w:val="annotation subject"/>
    <w:basedOn w:val="af3"/>
    <w:next w:val="af3"/>
    <w:semiHidden/>
    <w:rsid w:val="00964547"/>
    <w:rPr>
      <w:b/>
      <w:bCs/>
    </w:rPr>
  </w:style>
  <w:style w:type="paragraph" w:styleId="Web">
    <w:name w:val="Normal (Web)"/>
    <w:basedOn w:val="a"/>
    <w:uiPriority w:val="99"/>
    <w:unhideWhenUsed/>
    <w:rsid w:val="00391FAE"/>
    <w:pPr>
      <w:widowControl/>
      <w:spacing w:before="100" w:beforeAutospacing="1" w:after="100" w:afterAutospacing="1"/>
      <w:jc w:val="left"/>
    </w:pPr>
    <w:rPr>
      <w:rFonts w:ascii="ＭＳ Ｐゴシック" w:eastAsia="ＭＳ Ｐゴシック" w:hAnsi="ＭＳ Ｐゴシック" w:cs="ＭＳ Ｐゴシック"/>
      <w:color w:val="000000"/>
      <w:kern w:val="0"/>
    </w:rPr>
  </w:style>
  <w:style w:type="character" w:styleId="af5">
    <w:name w:val="line number"/>
    <w:rsid w:val="00851E4F"/>
  </w:style>
  <w:style w:type="paragraph" w:styleId="af6">
    <w:name w:val="List Paragraph"/>
    <w:basedOn w:val="a"/>
    <w:uiPriority w:val="34"/>
    <w:qFormat/>
    <w:rsid w:val="003A342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131816">
      <w:bodyDiv w:val="1"/>
      <w:marLeft w:val="0"/>
      <w:marRight w:val="0"/>
      <w:marTop w:val="0"/>
      <w:marBottom w:val="0"/>
      <w:divBdr>
        <w:top w:val="none" w:sz="0" w:space="0" w:color="auto"/>
        <w:left w:val="none" w:sz="0" w:space="0" w:color="auto"/>
        <w:bottom w:val="none" w:sz="0" w:space="0" w:color="auto"/>
        <w:right w:val="none" w:sz="0" w:space="0" w:color="auto"/>
      </w:divBdr>
      <w:divsChild>
        <w:div w:id="4014941">
          <w:marLeft w:val="230"/>
          <w:marRight w:val="0"/>
          <w:marTop w:val="0"/>
          <w:marBottom w:val="0"/>
          <w:divBdr>
            <w:top w:val="none" w:sz="0" w:space="0" w:color="auto"/>
            <w:left w:val="none" w:sz="0" w:space="0" w:color="auto"/>
            <w:bottom w:val="none" w:sz="0" w:space="0" w:color="auto"/>
            <w:right w:val="none" w:sz="0" w:space="0" w:color="auto"/>
          </w:divBdr>
        </w:div>
        <w:div w:id="21788207">
          <w:marLeft w:val="460"/>
          <w:marRight w:val="0"/>
          <w:marTop w:val="0"/>
          <w:marBottom w:val="0"/>
          <w:divBdr>
            <w:top w:val="none" w:sz="0" w:space="0" w:color="auto"/>
            <w:left w:val="none" w:sz="0" w:space="0" w:color="auto"/>
            <w:bottom w:val="none" w:sz="0" w:space="0" w:color="auto"/>
            <w:right w:val="none" w:sz="0" w:space="0" w:color="auto"/>
          </w:divBdr>
        </w:div>
        <w:div w:id="55856291">
          <w:marLeft w:val="920"/>
          <w:marRight w:val="0"/>
          <w:marTop w:val="0"/>
          <w:marBottom w:val="0"/>
          <w:divBdr>
            <w:top w:val="none" w:sz="0" w:space="0" w:color="auto"/>
            <w:left w:val="none" w:sz="0" w:space="0" w:color="auto"/>
            <w:bottom w:val="none" w:sz="0" w:space="0" w:color="auto"/>
            <w:right w:val="none" w:sz="0" w:space="0" w:color="auto"/>
          </w:divBdr>
        </w:div>
        <w:div w:id="100498718">
          <w:marLeft w:val="460"/>
          <w:marRight w:val="0"/>
          <w:marTop w:val="0"/>
          <w:marBottom w:val="0"/>
          <w:divBdr>
            <w:top w:val="none" w:sz="0" w:space="0" w:color="auto"/>
            <w:left w:val="none" w:sz="0" w:space="0" w:color="auto"/>
            <w:bottom w:val="none" w:sz="0" w:space="0" w:color="auto"/>
            <w:right w:val="none" w:sz="0" w:space="0" w:color="auto"/>
          </w:divBdr>
        </w:div>
        <w:div w:id="192036103">
          <w:marLeft w:val="460"/>
          <w:marRight w:val="0"/>
          <w:marTop w:val="0"/>
          <w:marBottom w:val="0"/>
          <w:divBdr>
            <w:top w:val="none" w:sz="0" w:space="0" w:color="auto"/>
            <w:left w:val="none" w:sz="0" w:space="0" w:color="auto"/>
            <w:bottom w:val="none" w:sz="0" w:space="0" w:color="auto"/>
            <w:right w:val="none" w:sz="0" w:space="0" w:color="auto"/>
          </w:divBdr>
        </w:div>
        <w:div w:id="237062008">
          <w:marLeft w:val="0"/>
          <w:marRight w:val="0"/>
          <w:marTop w:val="0"/>
          <w:marBottom w:val="0"/>
          <w:divBdr>
            <w:top w:val="none" w:sz="0" w:space="0" w:color="auto"/>
            <w:left w:val="none" w:sz="0" w:space="0" w:color="auto"/>
            <w:bottom w:val="none" w:sz="0" w:space="0" w:color="auto"/>
            <w:right w:val="none" w:sz="0" w:space="0" w:color="auto"/>
          </w:divBdr>
        </w:div>
        <w:div w:id="286013734">
          <w:marLeft w:val="230"/>
          <w:marRight w:val="0"/>
          <w:marTop w:val="0"/>
          <w:marBottom w:val="0"/>
          <w:divBdr>
            <w:top w:val="none" w:sz="0" w:space="0" w:color="auto"/>
            <w:left w:val="none" w:sz="0" w:space="0" w:color="auto"/>
            <w:bottom w:val="none" w:sz="0" w:space="0" w:color="auto"/>
            <w:right w:val="none" w:sz="0" w:space="0" w:color="auto"/>
          </w:divBdr>
        </w:div>
        <w:div w:id="287123811">
          <w:marLeft w:val="0"/>
          <w:marRight w:val="0"/>
          <w:marTop w:val="0"/>
          <w:marBottom w:val="0"/>
          <w:divBdr>
            <w:top w:val="none" w:sz="0" w:space="0" w:color="auto"/>
            <w:left w:val="none" w:sz="0" w:space="0" w:color="auto"/>
            <w:bottom w:val="none" w:sz="0" w:space="0" w:color="auto"/>
            <w:right w:val="none" w:sz="0" w:space="0" w:color="auto"/>
          </w:divBdr>
        </w:div>
        <w:div w:id="330988816">
          <w:marLeft w:val="0"/>
          <w:marRight w:val="0"/>
          <w:marTop w:val="0"/>
          <w:marBottom w:val="0"/>
          <w:divBdr>
            <w:top w:val="none" w:sz="0" w:space="0" w:color="auto"/>
            <w:left w:val="none" w:sz="0" w:space="0" w:color="auto"/>
            <w:bottom w:val="none" w:sz="0" w:space="0" w:color="auto"/>
            <w:right w:val="none" w:sz="0" w:space="0" w:color="auto"/>
          </w:divBdr>
        </w:div>
        <w:div w:id="405537210">
          <w:marLeft w:val="690"/>
          <w:marRight w:val="0"/>
          <w:marTop w:val="0"/>
          <w:marBottom w:val="0"/>
          <w:divBdr>
            <w:top w:val="none" w:sz="0" w:space="0" w:color="auto"/>
            <w:left w:val="none" w:sz="0" w:space="0" w:color="auto"/>
            <w:bottom w:val="none" w:sz="0" w:space="0" w:color="auto"/>
            <w:right w:val="none" w:sz="0" w:space="0" w:color="auto"/>
          </w:divBdr>
        </w:div>
        <w:div w:id="425074522">
          <w:marLeft w:val="920"/>
          <w:marRight w:val="0"/>
          <w:marTop w:val="0"/>
          <w:marBottom w:val="0"/>
          <w:divBdr>
            <w:top w:val="none" w:sz="0" w:space="0" w:color="auto"/>
            <w:left w:val="none" w:sz="0" w:space="0" w:color="auto"/>
            <w:bottom w:val="none" w:sz="0" w:space="0" w:color="auto"/>
            <w:right w:val="none" w:sz="0" w:space="0" w:color="auto"/>
          </w:divBdr>
        </w:div>
        <w:div w:id="454444631">
          <w:marLeft w:val="920"/>
          <w:marRight w:val="0"/>
          <w:marTop w:val="0"/>
          <w:marBottom w:val="0"/>
          <w:divBdr>
            <w:top w:val="none" w:sz="0" w:space="0" w:color="auto"/>
            <w:left w:val="none" w:sz="0" w:space="0" w:color="auto"/>
            <w:bottom w:val="none" w:sz="0" w:space="0" w:color="auto"/>
            <w:right w:val="none" w:sz="0" w:space="0" w:color="auto"/>
          </w:divBdr>
        </w:div>
        <w:div w:id="479736757">
          <w:marLeft w:val="690"/>
          <w:marRight w:val="0"/>
          <w:marTop w:val="0"/>
          <w:marBottom w:val="0"/>
          <w:divBdr>
            <w:top w:val="none" w:sz="0" w:space="0" w:color="auto"/>
            <w:left w:val="none" w:sz="0" w:space="0" w:color="auto"/>
            <w:bottom w:val="none" w:sz="0" w:space="0" w:color="auto"/>
            <w:right w:val="none" w:sz="0" w:space="0" w:color="auto"/>
          </w:divBdr>
        </w:div>
        <w:div w:id="679627608">
          <w:marLeft w:val="460"/>
          <w:marRight w:val="0"/>
          <w:marTop w:val="0"/>
          <w:marBottom w:val="0"/>
          <w:divBdr>
            <w:top w:val="none" w:sz="0" w:space="0" w:color="auto"/>
            <w:left w:val="none" w:sz="0" w:space="0" w:color="auto"/>
            <w:bottom w:val="none" w:sz="0" w:space="0" w:color="auto"/>
            <w:right w:val="none" w:sz="0" w:space="0" w:color="auto"/>
          </w:divBdr>
        </w:div>
        <w:div w:id="700715302">
          <w:marLeft w:val="230"/>
          <w:marRight w:val="0"/>
          <w:marTop w:val="0"/>
          <w:marBottom w:val="0"/>
          <w:divBdr>
            <w:top w:val="none" w:sz="0" w:space="0" w:color="auto"/>
            <w:left w:val="none" w:sz="0" w:space="0" w:color="auto"/>
            <w:bottom w:val="none" w:sz="0" w:space="0" w:color="auto"/>
            <w:right w:val="none" w:sz="0" w:space="0" w:color="auto"/>
          </w:divBdr>
        </w:div>
        <w:div w:id="701126835">
          <w:marLeft w:val="230"/>
          <w:marRight w:val="0"/>
          <w:marTop w:val="0"/>
          <w:marBottom w:val="0"/>
          <w:divBdr>
            <w:top w:val="none" w:sz="0" w:space="0" w:color="auto"/>
            <w:left w:val="none" w:sz="0" w:space="0" w:color="auto"/>
            <w:bottom w:val="none" w:sz="0" w:space="0" w:color="auto"/>
            <w:right w:val="none" w:sz="0" w:space="0" w:color="auto"/>
          </w:divBdr>
        </w:div>
        <w:div w:id="757943368">
          <w:marLeft w:val="0"/>
          <w:marRight w:val="0"/>
          <w:marTop w:val="0"/>
          <w:marBottom w:val="0"/>
          <w:divBdr>
            <w:top w:val="none" w:sz="0" w:space="0" w:color="auto"/>
            <w:left w:val="none" w:sz="0" w:space="0" w:color="auto"/>
            <w:bottom w:val="none" w:sz="0" w:space="0" w:color="auto"/>
            <w:right w:val="none" w:sz="0" w:space="0" w:color="auto"/>
          </w:divBdr>
        </w:div>
        <w:div w:id="765464652">
          <w:marLeft w:val="230"/>
          <w:marRight w:val="0"/>
          <w:marTop w:val="0"/>
          <w:marBottom w:val="0"/>
          <w:divBdr>
            <w:top w:val="none" w:sz="0" w:space="0" w:color="auto"/>
            <w:left w:val="none" w:sz="0" w:space="0" w:color="auto"/>
            <w:bottom w:val="none" w:sz="0" w:space="0" w:color="auto"/>
            <w:right w:val="none" w:sz="0" w:space="0" w:color="auto"/>
          </w:divBdr>
        </w:div>
        <w:div w:id="791555584">
          <w:marLeft w:val="0"/>
          <w:marRight w:val="0"/>
          <w:marTop w:val="0"/>
          <w:marBottom w:val="0"/>
          <w:divBdr>
            <w:top w:val="none" w:sz="0" w:space="0" w:color="auto"/>
            <w:left w:val="none" w:sz="0" w:space="0" w:color="auto"/>
            <w:bottom w:val="none" w:sz="0" w:space="0" w:color="auto"/>
            <w:right w:val="none" w:sz="0" w:space="0" w:color="auto"/>
          </w:divBdr>
        </w:div>
        <w:div w:id="880245929">
          <w:marLeft w:val="230"/>
          <w:marRight w:val="0"/>
          <w:marTop w:val="0"/>
          <w:marBottom w:val="0"/>
          <w:divBdr>
            <w:top w:val="none" w:sz="0" w:space="0" w:color="auto"/>
            <w:left w:val="none" w:sz="0" w:space="0" w:color="auto"/>
            <w:bottom w:val="none" w:sz="0" w:space="0" w:color="auto"/>
            <w:right w:val="none" w:sz="0" w:space="0" w:color="auto"/>
          </w:divBdr>
        </w:div>
        <w:div w:id="1106844966">
          <w:marLeft w:val="230"/>
          <w:marRight w:val="0"/>
          <w:marTop w:val="0"/>
          <w:marBottom w:val="0"/>
          <w:divBdr>
            <w:top w:val="none" w:sz="0" w:space="0" w:color="auto"/>
            <w:left w:val="none" w:sz="0" w:space="0" w:color="auto"/>
            <w:bottom w:val="none" w:sz="0" w:space="0" w:color="auto"/>
            <w:right w:val="none" w:sz="0" w:space="0" w:color="auto"/>
          </w:divBdr>
        </w:div>
        <w:div w:id="1156386004">
          <w:marLeft w:val="0"/>
          <w:marRight w:val="0"/>
          <w:marTop w:val="0"/>
          <w:marBottom w:val="0"/>
          <w:divBdr>
            <w:top w:val="none" w:sz="0" w:space="0" w:color="auto"/>
            <w:left w:val="none" w:sz="0" w:space="0" w:color="auto"/>
            <w:bottom w:val="none" w:sz="0" w:space="0" w:color="auto"/>
            <w:right w:val="none" w:sz="0" w:space="0" w:color="auto"/>
          </w:divBdr>
        </w:div>
        <w:div w:id="1176503144">
          <w:marLeft w:val="0"/>
          <w:marRight w:val="0"/>
          <w:marTop w:val="0"/>
          <w:marBottom w:val="0"/>
          <w:divBdr>
            <w:top w:val="none" w:sz="0" w:space="0" w:color="auto"/>
            <w:left w:val="none" w:sz="0" w:space="0" w:color="auto"/>
            <w:bottom w:val="none" w:sz="0" w:space="0" w:color="auto"/>
            <w:right w:val="none" w:sz="0" w:space="0" w:color="auto"/>
          </w:divBdr>
        </w:div>
        <w:div w:id="1227031752">
          <w:marLeft w:val="230"/>
          <w:marRight w:val="0"/>
          <w:marTop w:val="0"/>
          <w:marBottom w:val="0"/>
          <w:divBdr>
            <w:top w:val="none" w:sz="0" w:space="0" w:color="auto"/>
            <w:left w:val="none" w:sz="0" w:space="0" w:color="auto"/>
            <w:bottom w:val="none" w:sz="0" w:space="0" w:color="auto"/>
            <w:right w:val="none" w:sz="0" w:space="0" w:color="auto"/>
          </w:divBdr>
        </w:div>
        <w:div w:id="1258440886">
          <w:marLeft w:val="0"/>
          <w:marRight w:val="0"/>
          <w:marTop w:val="0"/>
          <w:marBottom w:val="0"/>
          <w:divBdr>
            <w:top w:val="none" w:sz="0" w:space="0" w:color="auto"/>
            <w:left w:val="none" w:sz="0" w:space="0" w:color="auto"/>
            <w:bottom w:val="none" w:sz="0" w:space="0" w:color="auto"/>
            <w:right w:val="none" w:sz="0" w:space="0" w:color="auto"/>
          </w:divBdr>
        </w:div>
        <w:div w:id="1309162421">
          <w:marLeft w:val="920"/>
          <w:marRight w:val="0"/>
          <w:marTop w:val="0"/>
          <w:marBottom w:val="0"/>
          <w:divBdr>
            <w:top w:val="none" w:sz="0" w:space="0" w:color="auto"/>
            <w:left w:val="none" w:sz="0" w:space="0" w:color="auto"/>
            <w:bottom w:val="none" w:sz="0" w:space="0" w:color="auto"/>
            <w:right w:val="none" w:sz="0" w:space="0" w:color="auto"/>
          </w:divBdr>
        </w:div>
        <w:div w:id="1373187128">
          <w:marLeft w:val="0"/>
          <w:marRight w:val="0"/>
          <w:marTop w:val="0"/>
          <w:marBottom w:val="0"/>
          <w:divBdr>
            <w:top w:val="none" w:sz="0" w:space="0" w:color="auto"/>
            <w:left w:val="none" w:sz="0" w:space="0" w:color="auto"/>
            <w:bottom w:val="none" w:sz="0" w:space="0" w:color="auto"/>
            <w:right w:val="none" w:sz="0" w:space="0" w:color="auto"/>
          </w:divBdr>
        </w:div>
        <w:div w:id="1387685996">
          <w:marLeft w:val="230"/>
          <w:marRight w:val="0"/>
          <w:marTop w:val="0"/>
          <w:marBottom w:val="0"/>
          <w:divBdr>
            <w:top w:val="none" w:sz="0" w:space="0" w:color="auto"/>
            <w:left w:val="none" w:sz="0" w:space="0" w:color="auto"/>
            <w:bottom w:val="none" w:sz="0" w:space="0" w:color="auto"/>
            <w:right w:val="none" w:sz="0" w:space="0" w:color="auto"/>
          </w:divBdr>
        </w:div>
        <w:div w:id="1397510563">
          <w:marLeft w:val="230"/>
          <w:marRight w:val="0"/>
          <w:marTop w:val="0"/>
          <w:marBottom w:val="0"/>
          <w:divBdr>
            <w:top w:val="none" w:sz="0" w:space="0" w:color="auto"/>
            <w:left w:val="none" w:sz="0" w:space="0" w:color="auto"/>
            <w:bottom w:val="none" w:sz="0" w:space="0" w:color="auto"/>
            <w:right w:val="none" w:sz="0" w:space="0" w:color="auto"/>
          </w:divBdr>
        </w:div>
        <w:div w:id="1409033334">
          <w:marLeft w:val="230"/>
          <w:marRight w:val="0"/>
          <w:marTop w:val="0"/>
          <w:marBottom w:val="0"/>
          <w:divBdr>
            <w:top w:val="none" w:sz="0" w:space="0" w:color="auto"/>
            <w:left w:val="none" w:sz="0" w:space="0" w:color="auto"/>
            <w:bottom w:val="none" w:sz="0" w:space="0" w:color="auto"/>
            <w:right w:val="none" w:sz="0" w:space="0" w:color="auto"/>
          </w:divBdr>
        </w:div>
        <w:div w:id="1428576371">
          <w:marLeft w:val="690"/>
          <w:marRight w:val="0"/>
          <w:marTop w:val="0"/>
          <w:marBottom w:val="0"/>
          <w:divBdr>
            <w:top w:val="none" w:sz="0" w:space="0" w:color="auto"/>
            <w:left w:val="none" w:sz="0" w:space="0" w:color="auto"/>
            <w:bottom w:val="none" w:sz="0" w:space="0" w:color="auto"/>
            <w:right w:val="none" w:sz="0" w:space="0" w:color="auto"/>
          </w:divBdr>
        </w:div>
        <w:div w:id="1533609741">
          <w:marLeft w:val="230"/>
          <w:marRight w:val="0"/>
          <w:marTop w:val="0"/>
          <w:marBottom w:val="0"/>
          <w:divBdr>
            <w:top w:val="none" w:sz="0" w:space="0" w:color="auto"/>
            <w:left w:val="none" w:sz="0" w:space="0" w:color="auto"/>
            <w:bottom w:val="none" w:sz="0" w:space="0" w:color="auto"/>
            <w:right w:val="none" w:sz="0" w:space="0" w:color="auto"/>
          </w:divBdr>
        </w:div>
        <w:div w:id="1533811348">
          <w:marLeft w:val="460"/>
          <w:marRight w:val="0"/>
          <w:marTop w:val="0"/>
          <w:marBottom w:val="0"/>
          <w:divBdr>
            <w:top w:val="none" w:sz="0" w:space="0" w:color="auto"/>
            <w:left w:val="none" w:sz="0" w:space="0" w:color="auto"/>
            <w:bottom w:val="none" w:sz="0" w:space="0" w:color="auto"/>
            <w:right w:val="none" w:sz="0" w:space="0" w:color="auto"/>
          </w:divBdr>
        </w:div>
        <w:div w:id="1565028199">
          <w:marLeft w:val="230"/>
          <w:marRight w:val="0"/>
          <w:marTop w:val="0"/>
          <w:marBottom w:val="0"/>
          <w:divBdr>
            <w:top w:val="none" w:sz="0" w:space="0" w:color="auto"/>
            <w:left w:val="none" w:sz="0" w:space="0" w:color="auto"/>
            <w:bottom w:val="none" w:sz="0" w:space="0" w:color="auto"/>
            <w:right w:val="none" w:sz="0" w:space="0" w:color="auto"/>
          </w:divBdr>
        </w:div>
        <w:div w:id="1571647225">
          <w:marLeft w:val="230"/>
          <w:marRight w:val="0"/>
          <w:marTop w:val="0"/>
          <w:marBottom w:val="0"/>
          <w:divBdr>
            <w:top w:val="none" w:sz="0" w:space="0" w:color="auto"/>
            <w:left w:val="none" w:sz="0" w:space="0" w:color="auto"/>
            <w:bottom w:val="none" w:sz="0" w:space="0" w:color="auto"/>
            <w:right w:val="none" w:sz="0" w:space="0" w:color="auto"/>
          </w:divBdr>
        </w:div>
        <w:div w:id="1644893452">
          <w:marLeft w:val="230"/>
          <w:marRight w:val="0"/>
          <w:marTop w:val="0"/>
          <w:marBottom w:val="0"/>
          <w:divBdr>
            <w:top w:val="none" w:sz="0" w:space="0" w:color="auto"/>
            <w:left w:val="none" w:sz="0" w:space="0" w:color="auto"/>
            <w:bottom w:val="none" w:sz="0" w:space="0" w:color="auto"/>
            <w:right w:val="none" w:sz="0" w:space="0" w:color="auto"/>
          </w:divBdr>
        </w:div>
        <w:div w:id="1648850681">
          <w:marLeft w:val="0"/>
          <w:marRight w:val="0"/>
          <w:marTop w:val="0"/>
          <w:marBottom w:val="0"/>
          <w:divBdr>
            <w:top w:val="none" w:sz="0" w:space="0" w:color="auto"/>
            <w:left w:val="none" w:sz="0" w:space="0" w:color="auto"/>
            <w:bottom w:val="none" w:sz="0" w:space="0" w:color="auto"/>
            <w:right w:val="none" w:sz="0" w:space="0" w:color="auto"/>
          </w:divBdr>
        </w:div>
        <w:div w:id="1680306033">
          <w:marLeft w:val="0"/>
          <w:marRight w:val="0"/>
          <w:marTop w:val="0"/>
          <w:marBottom w:val="0"/>
          <w:divBdr>
            <w:top w:val="none" w:sz="0" w:space="0" w:color="auto"/>
            <w:left w:val="none" w:sz="0" w:space="0" w:color="auto"/>
            <w:bottom w:val="none" w:sz="0" w:space="0" w:color="auto"/>
            <w:right w:val="none" w:sz="0" w:space="0" w:color="auto"/>
          </w:divBdr>
        </w:div>
        <w:div w:id="1711808398">
          <w:marLeft w:val="230"/>
          <w:marRight w:val="0"/>
          <w:marTop w:val="0"/>
          <w:marBottom w:val="0"/>
          <w:divBdr>
            <w:top w:val="none" w:sz="0" w:space="0" w:color="auto"/>
            <w:left w:val="none" w:sz="0" w:space="0" w:color="auto"/>
            <w:bottom w:val="none" w:sz="0" w:space="0" w:color="auto"/>
            <w:right w:val="none" w:sz="0" w:space="0" w:color="auto"/>
          </w:divBdr>
        </w:div>
        <w:div w:id="1730953896">
          <w:marLeft w:val="0"/>
          <w:marRight w:val="0"/>
          <w:marTop w:val="0"/>
          <w:marBottom w:val="0"/>
          <w:divBdr>
            <w:top w:val="none" w:sz="0" w:space="0" w:color="auto"/>
            <w:left w:val="none" w:sz="0" w:space="0" w:color="auto"/>
            <w:bottom w:val="none" w:sz="0" w:space="0" w:color="auto"/>
            <w:right w:val="none" w:sz="0" w:space="0" w:color="auto"/>
          </w:divBdr>
        </w:div>
        <w:div w:id="1747536862">
          <w:marLeft w:val="230"/>
          <w:marRight w:val="0"/>
          <w:marTop w:val="0"/>
          <w:marBottom w:val="0"/>
          <w:divBdr>
            <w:top w:val="none" w:sz="0" w:space="0" w:color="auto"/>
            <w:left w:val="none" w:sz="0" w:space="0" w:color="auto"/>
            <w:bottom w:val="none" w:sz="0" w:space="0" w:color="auto"/>
            <w:right w:val="none" w:sz="0" w:space="0" w:color="auto"/>
          </w:divBdr>
        </w:div>
        <w:div w:id="1775201528">
          <w:marLeft w:val="920"/>
          <w:marRight w:val="0"/>
          <w:marTop w:val="0"/>
          <w:marBottom w:val="0"/>
          <w:divBdr>
            <w:top w:val="none" w:sz="0" w:space="0" w:color="auto"/>
            <w:left w:val="none" w:sz="0" w:space="0" w:color="auto"/>
            <w:bottom w:val="none" w:sz="0" w:space="0" w:color="auto"/>
            <w:right w:val="none" w:sz="0" w:space="0" w:color="auto"/>
          </w:divBdr>
        </w:div>
        <w:div w:id="1845707451">
          <w:marLeft w:val="0"/>
          <w:marRight w:val="0"/>
          <w:marTop w:val="0"/>
          <w:marBottom w:val="0"/>
          <w:divBdr>
            <w:top w:val="none" w:sz="0" w:space="0" w:color="auto"/>
            <w:left w:val="none" w:sz="0" w:space="0" w:color="auto"/>
            <w:bottom w:val="none" w:sz="0" w:space="0" w:color="auto"/>
            <w:right w:val="none" w:sz="0" w:space="0" w:color="auto"/>
          </w:divBdr>
        </w:div>
        <w:div w:id="1846360757">
          <w:marLeft w:val="920"/>
          <w:marRight w:val="0"/>
          <w:marTop w:val="0"/>
          <w:marBottom w:val="0"/>
          <w:divBdr>
            <w:top w:val="none" w:sz="0" w:space="0" w:color="auto"/>
            <w:left w:val="none" w:sz="0" w:space="0" w:color="auto"/>
            <w:bottom w:val="none" w:sz="0" w:space="0" w:color="auto"/>
            <w:right w:val="none" w:sz="0" w:space="0" w:color="auto"/>
          </w:divBdr>
        </w:div>
        <w:div w:id="1866479318">
          <w:marLeft w:val="0"/>
          <w:marRight w:val="0"/>
          <w:marTop w:val="0"/>
          <w:marBottom w:val="0"/>
          <w:divBdr>
            <w:top w:val="none" w:sz="0" w:space="0" w:color="auto"/>
            <w:left w:val="none" w:sz="0" w:space="0" w:color="auto"/>
            <w:bottom w:val="none" w:sz="0" w:space="0" w:color="auto"/>
            <w:right w:val="none" w:sz="0" w:space="0" w:color="auto"/>
          </w:divBdr>
        </w:div>
        <w:div w:id="1871259209">
          <w:marLeft w:val="0"/>
          <w:marRight w:val="0"/>
          <w:marTop w:val="0"/>
          <w:marBottom w:val="0"/>
          <w:divBdr>
            <w:top w:val="none" w:sz="0" w:space="0" w:color="auto"/>
            <w:left w:val="none" w:sz="0" w:space="0" w:color="auto"/>
            <w:bottom w:val="none" w:sz="0" w:space="0" w:color="auto"/>
            <w:right w:val="none" w:sz="0" w:space="0" w:color="auto"/>
          </w:divBdr>
        </w:div>
        <w:div w:id="1921480433">
          <w:marLeft w:val="920"/>
          <w:marRight w:val="0"/>
          <w:marTop w:val="0"/>
          <w:marBottom w:val="0"/>
          <w:divBdr>
            <w:top w:val="none" w:sz="0" w:space="0" w:color="auto"/>
            <w:left w:val="none" w:sz="0" w:space="0" w:color="auto"/>
            <w:bottom w:val="none" w:sz="0" w:space="0" w:color="auto"/>
            <w:right w:val="none" w:sz="0" w:space="0" w:color="auto"/>
          </w:divBdr>
        </w:div>
        <w:div w:id="1944026546">
          <w:marLeft w:val="920"/>
          <w:marRight w:val="0"/>
          <w:marTop w:val="0"/>
          <w:marBottom w:val="0"/>
          <w:divBdr>
            <w:top w:val="none" w:sz="0" w:space="0" w:color="auto"/>
            <w:left w:val="none" w:sz="0" w:space="0" w:color="auto"/>
            <w:bottom w:val="none" w:sz="0" w:space="0" w:color="auto"/>
            <w:right w:val="none" w:sz="0" w:space="0" w:color="auto"/>
          </w:divBdr>
        </w:div>
        <w:div w:id="2008092658">
          <w:marLeft w:val="230"/>
          <w:marRight w:val="0"/>
          <w:marTop w:val="0"/>
          <w:marBottom w:val="0"/>
          <w:divBdr>
            <w:top w:val="none" w:sz="0" w:space="0" w:color="auto"/>
            <w:left w:val="none" w:sz="0" w:space="0" w:color="auto"/>
            <w:bottom w:val="none" w:sz="0" w:space="0" w:color="auto"/>
            <w:right w:val="none" w:sz="0" w:space="0" w:color="auto"/>
          </w:divBdr>
        </w:div>
        <w:div w:id="2035497193">
          <w:marLeft w:val="230"/>
          <w:marRight w:val="0"/>
          <w:marTop w:val="0"/>
          <w:marBottom w:val="0"/>
          <w:divBdr>
            <w:top w:val="none" w:sz="0" w:space="0" w:color="auto"/>
            <w:left w:val="none" w:sz="0" w:space="0" w:color="auto"/>
            <w:bottom w:val="none" w:sz="0" w:space="0" w:color="auto"/>
            <w:right w:val="none" w:sz="0" w:space="0" w:color="auto"/>
          </w:divBdr>
        </w:div>
        <w:div w:id="2122650948">
          <w:marLeft w:val="460"/>
          <w:marRight w:val="0"/>
          <w:marTop w:val="0"/>
          <w:marBottom w:val="0"/>
          <w:divBdr>
            <w:top w:val="none" w:sz="0" w:space="0" w:color="auto"/>
            <w:left w:val="none" w:sz="0" w:space="0" w:color="auto"/>
            <w:bottom w:val="none" w:sz="0" w:space="0" w:color="auto"/>
            <w:right w:val="none" w:sz="0" w:space="0" w:color="auto"/>
          </w:divBdr>
        </w:div>
      </w:divsChild>
    </w:div>
    <w:div w:id="1681732581">
      <w:bodyDiv w:val="1"/>
      <w:marLeft w:val="0"/>
      <w:marRight w:val="0"/>
      <w:marTop w:val="0"/>
      <w:marBottom w:val="0"/>
      <w:divBdr>
        <w:top w:val="none" w:sz="0" w:space="0" w:color="auto"/>
        <w:left w:val="none" w:sz="0" w:space="0" w:color="auto"/>
        <w:bottom w:val="none" w:sz="0" w:space="0" w:color="auto"/>
        <w:right w:val="none" w:sz="0" w:space="0" w:color="auto"/>
      </w:divBdr>
    </w:div>
    <w:div w:id="1842818032">
      <w:bodyDiv w:val="1"/>
      <w:marLeft w:val="0"/>
      <w:marRight w:val="0"/>
      <w:marTop w:val="0"/>
      <w:marBottom w:val="0"/>
      <w:divBdr>
        <w:top w:val="none" w:sz="0" w:space="0" w:color="auto"/>
        <w:left w:val="none" w:sz="0" w:space="0" w:color="auto"/>
        <w:bottom w:val="none" w:sz="0" w:space="0" w:color="auto"/>
        <w:right w:val="none" w:sz="0" w:space="0" w:color="auto"/>
      </w:divBdr>
      <w:divsChild>
        <w:div w:id="58335528">
          <w:marLeft w:val="460"/>
          <w:marRight w:val="0"/>
          <w:marTop w:val="0"/>
          <w:marBottom w:val="0"/>
          <w:divBdr>
            <w:top w:val="none" w:sz="0" w:space="0" w:color="auto"/>
            <w:left w:val="none" w:sz="0" w:space="0" w:color="auto"/>
            <w:bottom w:val="none" w:sz="0" w:space="0" w:color="auto"/>
            <w:right w:val="none" w:sz="0" w:space="0" w:color="auto"/>
          </w:divBdr>
        </w:div>
        <w:div w:id="87384031">
          <w:marLeft w:val="920"/>
          <w:marRight w:val="0"/>
          <w:marTop w:val="0"/>
          <w:marBottom w:val="0"/>
          <w:divBdr>
            <w:top w:val="none" w:sz="0" w:space="0" w:color="auto"/>
            <w:left w:val="none" w:sz="0" w:space="0" w:color="auto"/>
            <w:bottom w:val="none" w:sz="0" w:space="0" w:color="auto"/>
            <w:right w:val="none" w:sz="0" w:space="0" w:color="auto"/>
          </w:divBdr>
        </w:div>
        <w:div w:id="119150616">
          <w:marLeft w:val="920"/>
          <w:marRight w:val="0"/>
          <w:marTop w:val="0"/>
          <w:marBottom w:val="0"/>
          <w:divBdr>
            <w:top w:val="none" w:sz="0" w:space="0" w:color="auto"/>
            <w:left w:val="none" w:sz="0" w:space="0" w:color="auto"/>
            <w:bottom w:val="none" w:sz="0" w:space="0" w:color="auto"/>
            <w:right w:val="none" w:sz="0" w:space="0" w:color="auto"/>
          </w:divBdr>
        </w:div>
        <w:div w:id="176770194">
          <w:marLeft w:val="0"/>
          <w:marRight w:val="0"/>
          <w:marTop w:val="0"/>
          <w:marBottom w:val="0"/>
          <w:divBdr>
            <w:top w:val="none" w:sz="0" w:space="0" w:color="auto"/>
            <w:left w:val="none" w:sz="0" w:space="0" w:color="auto"/>
            <w:bottom w:val="none" w:sz="0" w:space="0" w:color="auto"/>
            <w:right w:val="none" w:sz="0" w:space="0" w:color="auto"/>
          </w:divBdr>
        </w:div>
        <w:div w:id="349767115">
          <w:marLeft w:val="690"/>
          <w:marRight w:val="0"/>
          <w:marTop w:val="0"/>
          <w:marBottom w:val="0"/>
          <w:divBdr>
            <w:top w:val="none" w:sz="0" w:space="0" w:color="auto"/>
            <w:left w:val="none" w:sz="0" w:space="0" w:color="auto"/>
            <w:bottom w:val="none" w:sz="0" w:space="0" w:color="auto"/>
            <w:right w:val="none" w:sz="0" w:space="0" w:color="auto"/>
          </w:divBdr>
        </w:div>
        <w:div w:id="361174484">
          <w:marLeft w:val="230"/>
          <w:marRight w:val="0"/>
          <w:marTop w:val="0"/>
          <w:marBottom w:val="0"/>
          <w:divBdr>
            <w:top w:val="none" w:sz="0" w:space="0" w:color="auto"/>
            <w:left w:val="none" w:sz="0" w:space="0" w:color="auto"/>
            <w:bottom w:val="none" w:sz="0" w:space="0" w:color="auto"/>
            <w:right w:val="none" w:sz="0" w:space="0" w:color="auto"/>
          </w:divBdr>
        </w:div>
        <w:div w:id="366806589">
          <w:marLeft w:val="0"/>
          <w:marRight w:val="0"/>
          <w:marTop w:val="0"/>
          <w:marBottom w:val="0"/>
          <w:divBdr>
            <w:top w:val="none" w:sz="0" w:space="0" w:color="auto"/>
            <w:left w:val="none" w:sz="0" w:space="0" w:color="auto"/>
            <w:bottom w:val="none" w:sz="0" w:space="0" w:color="auto"/>
            <w:right w:val="none" w:sz="0" w:space="0" w:color="auto"/>
          </w:divBdr>
        </w:div>
        <w:div w:id="375009809">
          <w:marLeft w:val="230"/>
          <w:marRight w:val="0"/>
          <w:marTop w:val="0"/>
          <w:marBottom w:val="0"/>
          <w:divBdr>
            <w:top w:val="none" w:sz="0" w:space="0" w:color="auto"/>
            <w:left w:val="none" w:sz="0" w:space="0" w:color="auto"/>
            <w:bottom w:val="none" w:sz="0" w:space="0" w:color="auto"/>
            <w:right w:val="none" w:sz="0" w:space="0" w:color="auto"/>
          </w:divBdr>
        </w:div>
        <w:div w:id="404494017">
          <w:marLeft w:val="230"/>
          <w:marRight w:val="0"/>
          <w:marTop w:val="0"/>
          <w:marBottom w:val="0"/>
          <w:divBdr>
            <w:top w:val="none" w:sz="0" w:space="0" w:color="auto"/>
            <w:left w:val="none" w:sz="0" w:space="0" w:color="auto"/>
            <w:bottom w:val="none" w:sz="0" w:space="0" w:color="auto"/>
            <w:right w:val="none" w:sz="0" w:space="0" w:color="auto"/>
          </w:divBdr>
        </w:div>
        <w:div w:id="486896333">
          <w:marLeft w:val="920"/>
          <w:marRight w:val="0"/>
          <w:marTop w:val="0"/>
          <w:marBottom w:val="0"/>
          <w:divBdr>
            <w:top w:val="none" w:sz="0" w:space="0" w:color="auto"/>
            <w:left w:val="none" w:sz="0" w:space="0" w:color="auto"/>
            <w:bottom w:val="none" w:sz="0" w:space="0" w:color="auto"/>
            <w:right w:val="none" w:sz="0" w:space="0" w:color="auto"/>
          </w:divBdr>
        </w:div>
        <w:div w:id="494538251">
          <w:marLeft w:val="230"/>
          <w:marRight w:val="0"/>
          <w:marTop w:val="0"/>
          <w:marBottom w:val="0"/>
          <w:divBdr>
            <w:top w:val="none" w:sz="0" w:space="0" w:color="auto"/>
            <w:left w:val="none" w:sz="0" w:space="0" w:color="auto"/>
            <w:bottom w:val="none" w:sz="0" w:space="0" w:color="auto"/>
            <w:right w:val="none" w:sz="0" w:space="0" w:color="auto"/>
          </w:divBdr>
        </w:div>
        <w:div w:id="524556995">
          <w:marLeft w:val="230"/>
          <w:marRight w:val="0"/>
          <w:marTop w:val="0"/>
          <w:marBottom w:val="0"/>
          <w:divBdr>
            <w:top w:val="none" w:sz="0" w:space="0" w:color="auto"/>
            <w:left w:val="none" w:sz="0" w:space="0" w:color="auto"/>
            <w:bottom w:val="none" w:sz="0" w:space="0" w:color="auto"/>
            <w:right w:val="none" w:sz="0" w:space="0" w:color="auto"/>
          </w:divBdr>
        </w:div>
        <w:div w:id="534344785">
          <w:marLeft w:val="460"/>
          <w:marRight w:val="0"/>
          <w:marTop w:val="0"/>
          <w:marBottom w:val="0"/>
          <w:divBdr>
            <w:top w:val="none" w:sz="0" w:space="0" w:color="auto"/>
            <w:left w:val="none" w:sz="0" w:space="0" w:color="auto"/>
            <w:bottom w:val="none" w:sz="0" w:space="0" w:color="auto"/>
            <w:right w:val="none" w:sz="0" w:space="0" w:color="auto"/>
          </w:divBdr>
        </w:div>
        <w:div w:id="549538819">
          <w:marLeft w:val="0"/>
          <w:marRight w:val="0"/>
          <w:marTop w:val="0"/>
          <w:marBottom w:val="0"/>
          <w:divBdr>
            <w:top w:val="none" w:sz="0" w:space="0" w:color="auto"/>
            <w:left w:val="none" w:sz="0" w:space="0" w:color="auto"/>
            <w:bottom w:val="none" w:sz="0" w:space="0" w:color="auto"/>
            <w:right w:val="none" w:sz="0" w:space="0" w:color="auto"/>
          </w:divBdr>
        </w:div>
        <w:div w:id="610865427">
          <w:marLeft w:val="920"/>
          <w:marRight w:val="0"/>
          <w:marTop w:val="0"/>
          <w:marBottom w:val="0"/>
          <w:divBdr>
            <w:top w:val="none" w:sz="0" w:space="0" w:color="auto"/>
            <w:left w:val="none" w:sz="0" w:space="0" w:color="auto"/>
            <w:bottom w:val="none" w:sz="0" w:space="0" w:color="auto"/>
            <w:right w:val="none" w:sz="0" w:space="0" w:color="auto"/>
          </w:divBdr>
        </w:div>
        <w:div w:id="700672344">
          <w:marLeft w:val="230"/>
          <w:marRight w:val="0"/>
          <w:marTop w:val="0"/>
          <w:marBottom w:val="0"/>
          <w:divBdr>
            <w:top w:val="none" w:sz="0" w:space="0" w:color="auto"/>
            <w:left w:val="none" w:sz="0" w:space="0" w:color="auto"/>
            <w:bottom w:val="none" w:sz="0" w:space="0" w:color="auto"/>
            <w:right w:val="none" w:sz="0" w:space="0" w:color="auto"/>
          </w:divBdr>
        </w:div>
        <w:div w:id="730350249">
          <w:marLeft w:val="230"/>
          <w:marRight w:val="0"/>
          <w:marTop w:val="0"/>
          <w:marBottom w:val="0"/>
          <w:divBdr>
            <w:top w:val="none" w:sz="0" w:space="0" w:color="auto"/>
            <w:left w:val="none" w:sz="0" w:space="0" w:color="auto"/>
            <w:bottom w:val="none" w:sz="0" w:space="0" w:color="auto"/>
            <w:right w:val="none" w:sz="0" w:space="0" w:color="auto"/>
          </w:divBdr>
        </w:div>
        <w:div w:id="1002388523">
          <w:marLeft w:val="0"/>
          <w:marRight w:val="0"/>
          <w:marTop w:val="0"/>
          <w:marBottom w:val="0"/>
          <w:divBdr>
            <w:top w:val="none" w:sz="0" w:space="0" w:color="auto"/>
            <w:left w:val="none" w:sz="0" w:space="0" w:color="auto"/>
            <w:bottom w:val="none" w:sz="0" w:space="0" w:color="auto"/>
            <w:right w:val="none" w:sz="0" w:space="0" w:color="auto"/>
          </w:divBdr>
        </w:div>
        <w:div w:id="1091924650">
          <w:marLeft w:val="0"/>
          <w:marRight w:val="0"/>
          <w:marTop w:val="0"/>
          <w:marBottom w:val="0"/>
          <w:divBdr>
            <w:top w:val="none" w:sz="0" w:space="0" w:color="auto"/>
            <w:left w:val="none" w:sz="0" w:space="0" w:color="auto"/>
            <w:bottom w:val="none" w:sz="0" w:space="0" w:color="auto"/>
            <w:right w:val="none" w:sz="0" w:space="0" w:color="auto"/>
          </w:divBdr>
        </w:div>
        <w:div w:id="1093627365">
          <w:marLeft w:val="690"/>
          <w:marRight w:val="0"/>
          <w:marTop w:val="0"/>
          <w:marBottom w:val="0"/>
          <w:divBdr>
            <w:top w:val="none" w:sz="0" w:space="0" w:color="auto"/>
            <w:left w:val="none" w:sz="0" w:space="0" w:color="auto"/>
            <w:bottom w:val="none" w:sz="0" w:space="0" w:color="auto"/>
            <w:right w:val="none" w:sz="0" w:space="0" w:color="auto"/>
          </w:divBdr>
        </w:div>
        <w:div w:id="1098216395">
          <w:marLeft w:val="230"/>
          <w:marRight w:val="0"/>
          <w:marTop w:val="0"/>
          <w:marBottom w:val="0"/>
          <w:divBdr>
            <w:top w:val="none" w:sz="0" w:space="0" w:color="auto"/>
            <w:left w:val="none" w:sz="0" w:space="0" w:color="auto"/>
            <w:bottom w:val="none" w:sz="0" w:space="0" w:color="auto"/>
            <w:right w:val="none" w:sz="0" w:space="0" w:color="auto"/>
          </w:divBdr>
        </w:div>
        <w:div w:id="1098480887">
          <w:marLeft w:val="0"/>
          <w:marRight w:val="0"/>
          <w:marTop w:val="0"/>
          <w:marBottom w:val="0"/>
          <w:divBdr>
            <w:top w:val="none" w:sz="0" w:space="0" w:color="auto"/>
            <w:left w:val="none" w:sz="0" w:space="0" w:color="auto"/>
            <w:bottom w:val="none" w:sz="0" w:space="0" w:color="auto"/>
            <w:right w:val="none" w:sz="0" w:space="0" w:color="auto"/>
          </w:divBdr>
        </w:div>
        <w:div w:id="1147211644">
          <w:marLeft w:val="230"/>
          <w:marRight w:val="0"/>
          <w:marTop w:val="0"/>
          <w:marBottom w:val="0"/>
          <w:divBdr>
            <w:top w:val="none" w:sz="0" w:space="0" w:color="auto"/>
            <w:left w:val="none" w:sz="0" w:space="0" w:color="auto"/>
            <w:bottom w:val="none" w:sz="0" w:space="0" w:color="auto"/>
            <w:right w:val="none" w:sz="0" w:space="0" w:color="auto"/>
          </w:divBdr>
        </w:div>
        <w:div w:id="1177697726">
          <w:marLeft w:val="230"/>
          <w:marRight w:val="0"/>
          <w:marTop w:val="0"/>
          <w:marBottom w:val="0"/>
          <w:divBdr>
            <w:top w:val="none" w:sz="0" w:space="0" w:color="auto"/>
            <w:left w:val="none" w:sz="0" w:space="0" w:color="auto"/>
            <w:bottom w:val="none" w:sz="0" w:space="0" w:color="auto"/>
            <w:right w:val="none" w:sz="0" w:space="0" w:color="auto"/>
          </w:divBdr>
        </w:div>
        <w:div w:id="1261135348">
          <w:marLeft w:val="690"/>
          <w:marRight w:val="0"/>
          <w:marTop w:val="0"/>
          <w:marBottom w:val="0"/>
          <w:divBdr>
            <w:top w:val="none" w:sz="0" w:space="0" w:color="auto"/>
            <w:left w:val="none" w:sz="0" w:space="0" w:color="auto"/>
            <w:bottom w:val="none" w:sz="0" w:space="0" w:color="auto"/>
            <w:right w:val="none" w:sz="0" w:space="0" w:color="auto"/>
          </w:divBdr>
        </w:div>
        <w:div w:id="1280062726">
          <w:marLeft w:val="230"/>
          <w:marRight w:val="0"/>
          <w:marTop w:val="0"/>
          <w:marBottom w:val="0"/>
          <w:divBdr>
            <w:top w:val="none" w:sz="0" w:space="0" w:color="auto"/>
            <w:left w:val="none" w:sz="0" w:space="0" w:color="auto"/>
            <w:bottom w:val="none" w:sz="0" w:space="0" w:color="auto"/>
            <w:right w:val="none" w:sz="0" w:space="0" w:color="auto"/>
          </w:divBdr>
        </w:div>
        <w:div w:id="1307592453">
          <w:marLeft w:val="230"/>
          <w:marRight w:val="0"/>
          <w:marTop w:val="0"/>
          <w:marBottom w:val="0"/>
          <w:divBdr>
            <w:top w:val="none" w:sz="0" w:space="0" w:color="auto"/>
            <w:left w:val="none" w:sz="0" w:space="0" w:color="auto"/>
            <w:bottom w:val="none" w:sz="0" w:space="0" w:color="auto"/>
            <w:right w:val="none" w:sz="0" w:space="0" w:color="auto"/>
          </w:divBdr>
        </w:div>
        <w:div w:id="1312099346">
          <w:marLeft w:val="920"/>
          <w:marRight w:val="0"/>
          <w:marTop w:val="0"/>
          <w:marBottom w:val="0"/>
          <w:divBdr>
            <w:top w:val="none" w:sz="0" w:space="0" w:color="auto"/>
            <w:left w:val="none" w:sz="0" w:space="0" w:color="auto"/>
            <w:bottom w:val="none" w:sz="0" w:space="0" w:color="auto"/>
            <w:right w:val="none" w:sz="0" w:space="0" w:color="auto"/>
          </w:divBdr>
        </w:div>
        <w:div w:id="1327706294">
          <w:marLeft w:val="0"/>
          <w:marRight w:val="0"/>
          <w:marTop w:val="0"/>
          <w:marBottom w:val="0"/>
          <w:divBdr>
            <w:top w:val="none" w:sz="0" w:space="0" w:color="auto"/>
            <w:left w:val="none" w:sz="0" w:space="0" w:color="auto"/>
            <w:bottom w:val="none" w:sz="0" w:space="0" w:color="auto"/>
            <w:right w:val="none" w:sz="0" w:space="0" w:color="auto"/>
          </w:divBdr>
        </w:div>
        <w:div w:id="1336761343">
          <w:marLeft w:val="0"/>
          <w:marRight w:val="0"/>
          <w:marTop w:val="0"/>
          <w:marBottom w:val="0"/>
          <w:divBdr>
            <w:top w:val="none" w:sz="0" w:space="0" w:color="auto"/>
            <w:left w:val="none" w:sz="0" w:space="0" w:color="auto"/>
            <w:bottom w:val="none" w:sz="0" w:space="0" w:color="auto"/>
            <w:right w:val="none" w:sz="0" w:space="0" w:color="auto"/>
          </w:divBdr>
        </w:div>
        <w:div w:id="1344818873">
          <w:marLeft w:val="0"/>
          <w:marRight w:val="0"/>
          <w:marTop w:val="0"/>
          <w:marBottom w:val="0"/>
          <w:divBdr>
            <w:top w:val="none" w:sz="0" w:space="0" w:color="auto"/>
            <w:left w:val="none" w:sz="0" w:space="0" w:color="auto"/>
            <w:bottom w:val="none" w:sz="0" w:space="0" w:color="auto"/>
            <w:right w:val="none" w:sz="0" w:space="0" w:color="auto"/>
          </w:divBdr>
        </w:div>
        <w:div w:id="1346518811">
          <w:marLeft w:val="920"/>
          <w:marRight w:val="0"/>
          <w:marTop w:val="0"/>
          <w:marBottom w:val="0"/>
          <w:divBdr>
            <w:top w:val="none" w:sz="0" w:space="0" w:color="auto"/>
            <w:left w:val="none" w:sz="0" w:space="0" w:color="auto"/>
            <w:bottom w:val="none" w:sz="0" w:space="0" w:color="auto"/>
            <w:right w:val="none" w:sz="0" w:space="0" w:color="auto"/>
          </w:divBdr>
        </w:div>
        <w:div w:id="1362239206">
          <w:marLeft w:val="230"/>
          <w:marRight w:val="0"/>
          <w:marTop w:val="0"/>
          <w:marBottom w:val="0"/>
          <w:divBdr>
            <w:top w:val="none" w:sz="0" w:space="0" w:color="auto"/>
            <w:left w:val="none" w:sz="0" w:space="0" w:color="auto"/>
            <w:bottom w:val="none" w:sz="0" w:space="0" w:color="auto"/>
            <w:right w:val="none" w:sz="0" w:space="0" w:color="auto"/>
          </w:divBdr>
        </w:div>
        <w:div w:id="1472480093">
          <w:marLeft w:val="230"/>
          <w:marRight w:val="0"/>
          <w:marTop w:val="0"/>
          <w:marBottom w:val="0"/>
          <w:divBdr>
            <w:top w:val="none" w:sz="0" w:space="0" w:color="auto"/>
            <w:left w:val="none" w:sz="0" w:space="0" w:color="auto"/>
            <w:bottom w:val="none" w:sz="0" w:space="0" w:color="auto"/>
            <w:right w:val="none" w:sz="0" w:space="0" w:color="auto"/>
          </w:divBdr>
        </w:div>
        <w:div w:id="1580367721">
          <w:marLeft w:val="230"/>
          <w:marRight w:val="0"/>
          <w:marTop w:val="0"/>
          <w:marBottom w:val="0"/>
          <w:divBdr>
            <w:top w:val="none" w:sz="0" w:space="0" w:color="auto"/>
            <w:left w:val="none" w:sz="0" w:space="0" w:color="auto"/>
            <w:bottom w:val="none" w:sz="0" w:space="0" w:color="auto"/>
            <w:right w:val="none" w:sz="0" w:space="0" w:color="auto"/>
          </w:divBdr>
        </w:div>
        <w:div w:id="1580676439">
          <w:marLeft w:val="460"/>
          <w:marRight w:val="0"/>
          <w:marTop w:val="0"/>
          <w:marBottom w:val="0"/>
          <w:divBdr>
            <w:top w:val="none" w:sz="0" w:space="0" w:color="auto"/>
            <w:left w:val="none" w:sz="0" w:space="0" w:color="auto"/>
            <w:bottom w:val="none" w:sz="0" w:space="0" w:color="auto"/>
            <w:right w:val="none" w:sz="0" w:space="0" w:color="auto"/>
          </w:divBdr>
        </w:div>
        <w:div w:id="1609853530">
          <w:marLeft w:val="0"/>
          <w:marRight w:val="0"/>
          <w:marTop w:val="0"/>
          <w:marBottom w:val="0"/>
          <w:divBdr>
            <w:top w:val="none" w:sz="0" w:space="0" w:color="auto"/>
            <w:left w:val="none" w:sz="0" w:space="0" w:color="auto"/>
            <w:bottom w:val="none" w:sz="0" w:space="0" w:color="auto"/>
            <w:right w:val="none" w:sz="0" w:space="0" w:color="auto"/>
          </w:divBdr>
        </w:div>
        <w:div w:id="1714957782">
          <w:marLeft w:val="920"/>
          <w:marRight w:val="0"/>
          <w:marTop w:val="0"/>
          <w:marBottom w:val="0"/>
          <w:divBdr>
            <w:top w:val="none" w:sz="0" w:space="0" w:color="auto"/>
            <w:left w:val="none" w:sz="0" w:space="0" w:color="auto"/>
            <w:bottom w:val="none" w:sz="0" w:space="0" w:color="auto"/>
            <w:right w:val="none" w:sz="0" w:space="0" w:color="auto"/>
          </w:divBdr>
        </w:div>
        <w:div w:id="1725374049">
          <w:marLeft w:val="0"/>
          <w:marRight w:val="0"/>
          <w:marTop w:val="0"/>
          <w:marBottom w:val="0"/>
          <w:divBdr>
            <w:top w:val="none" w:sz="0" w:space="0" w:color="auto"/>
            <w:left w:val="none" w:sz="0" w:space="0" w:color="auto"/>
            <w:bottom w:val="none" w:sz="0" w:space="0" w:color="auto"/>
            <w:right w:val="none" w:sz="0" w:space="0" w:color="auto"/>
          </w:divBdr>
        </w:div>
        <w:div w:id="1752696137">
          <w:marLeft w:val="230"/>
          <w:marRight w:val="0"/>
          <w:marTop w:val="0"/>
          <w:marBottom w:val="0"/>
          <w:divBdr>
            <w:top w:val="none" w:sz="0" w:space="0" w:color="auto"/>
            <w:left w:val="none" w:sz="0" w:space="0" w:color="auto"/>
            <w:bottom w:val="none" w:sz="0" w:space="0" w:color="auto"/>
            <w:right w:val="none" w:sz="0" w:space="0" w:color="auto"/>
          </w:divBdr>
        </w:div>
        <w:div w:id="1755130299">
          <w:marLeft w:val="0"/>
          <w:marRight w:val="0"/>
          <w:marTop w:val="0"/>
          <w:marBottom w:val="0"/>
          <w:divBdr>
            <w:top w:val="none" w:sz="0" w:space="0" w:color="auto"/>
            <w:left w:val="none" w:sz="0" w:space="0" w:color="auto"/>
            <w:bottom w:val="none" w:sz="0" w:space="0" w:color="auto"/>
            <w:right w:val="none" w:sz="0" w:space="0" w:color="auto"/>
          </w:divBdr>
        </w:div>
        <w:div w:id="1844662831">
          <w:marLeft w:val="460"/>
          <w:marRight w:val="0"/>
          <w:marTop w:val="0"/>
          <w:marBottom w:val="0"/>
          <w:divBdr>
            <w:top w:val="none" w:sz="0" w:space="0" w:color="auto"/>
            <w:left w:val="none" w:sz="0" w:space="0" w:color="auto"/>
            <w:bottom w:val="none" w:sz="0" w:space="0" w:color="auto"/>
            <w:right w:val="none" w:sz="0" w:space="0" w:color="auto"/>
          </w:divBdr>
        </w:div>
        <w:div w:id="1857695283">
          <w:marLeft w:val="0"/>
          <w:marRight w:val="0"/>
          <w:marTop w:val="0"/>
          <w:marBottom w:val="0"/>
          <w:divBdr>
            <w:top w:val="none" w:sz="0" w:space="0" w:color="auto"/>
            <w:left w:val="none" w:sz="0" w:space="0" w:color="auto"/>
            <w:bottom w:val="none" w:sz="0" w:space="0" w:color="auto"/>
            <w:right w:val="none" w:sz="0" w:space="0" w:color="auto"/>
          </w:divBdr>
        </w:div>
        <w:div w:id="1866092882">
          <w:marLeft w:val="460"/>
          <w:marRight w:val="0"/>
          <w:marTop w:val="0"/>
          <w:marBottom w:val="0"/>
          <w:divBdr>
            <w:top w:val="none" w:sz="0" w:space="0" w:color="auto"/>
            <w:left w:val="none" w:sz="0" w:space="0" w:color="auto"/>
            <w:bottom w:val="none" w:sz="0" w:space="0" w:color="auto"/>
            <w:right w:val="none" w:sz="0" w:space="0" w:color="auto"/>
          </w:divBdr>
        </w:div>
        <w:div w:id="1879003092">
          <w:marLeft w:val="920"/>
          <w:marRight w:val="0"/>
          <w:marTop w:val="0"/>
          <w:marBottom w:val="0"/>
          <w:divBdr>
            <w:top w:val="none" w:sz="0" w:space="0" w:color="auto"/>
            <w:left w:val="none" w:sz="0" w:space="0" w:color="auto"/>
            <w:bottom w:val="none" w:sz="0" w:space="0" w:color="auto"/>
            <w:right w:val="none" w:sz="0" w:space="0" w:color="auto"/>
          </w:divBdr>
        </w:div>
        <w:div w:id="1952777482">
          <w:marLeft w:val="0"/>
          <w:marRight w:val="0"/>
          <w:marTop w:val="0"/>
          <w:marBottom w:val="0"/>
          <w:divBdr>
            <w:top w:val="none" w:sz="0" w:space="0" w:color="auto"/>
            <w:left w:val="none" w:sz="0" w:space="0" w:color="auto"/>
            <w:bottom w:val="none" w:sz="0" w:space="0" w:color="auto"/>
            <w:right w:val="none" w:sz="0" w:space="0" w:color="auto"/>
          </w:divBdr>
        </w:div>
        <w:div w:id="2030443347">
          <w:marLeft w:val="0"/>
          <w:marRight w:val="0"/>
          <w:marTop w:val="0"/>
          <w:marBottom w:val="0"/>
          <w:divBdr>
            <w:top w:val="none" w:sz="0" w:space="0" w:color="auto"/>
            <w:left w:val="none" w:sz="0" w:space="0" w:color="auto"/>
            <w:bottom w:val="none" w:sz="0" w:space="0" w:color="auto"/>
            <w:right w:val="none" w:sz="0" w:space="0" w:color="auto"/>
          </w:divBdr>
        </w:div>
        <w:div w:id="2066181276">
          <w:marLeft w:val="460"/>
          <w:marRight w:val="0"/>
          <w:marTop w:val="0"/>
          <w:marBottom w:val="0"/>
          <w:divBdr>
            <w:top w:val="none" w:sz="0" w:space="0" w:color="auto"/>
            <w:left w:val="none" w:sz="0" w:space="0" w:color="auto"/>
            <w:bottom w:val="none" w:sz="0" w:space="0" w:color="auto"/>
            <w:right w:val="none" w:sz="0" w:space="0" w:color="auto"/>
          </w:divBdr>
        </w:div>
        <w:div w:id="2095930327">
          <w:marLeft w:val="230"/>
          <w:marRight w:val="0"/>
          <w:marTop w:val="0"/>
          <w:marBottom w:val="0"/>
          <w:divBdr>
            <w:top w:val="none" w:sz="0" w:space="0" w:color="auto"/>
            <w:left w:val="none" w:sz="0" w:space="0" w:color="auto"/>
            <w:bottom w:val="none" w:sz="0" w:space="0" w:color="auto"/>
            <w:right w:val="none" w:sz="0" w:space="0" w:color="auto"/>
          </w:divBdr>
        </w:div>
        <w:div w:id="2101370291">
          <w:marLeft w:val="230"/>
          <w:marRight w:val="0"/>
          <w:marTop w:val="0"/>
          <w:marBottom w:val="0"/>
          <w:divBdr>
            <w:top w:val="none" w:sz="0" w:space="0" w:color="auto"/>
            <w:left w:val="none" w:sz="0" w:space="0" w:color="auto"/>
            <w:bottom w:val="none" w:sz="0" w:space="0" w:color="auto"/>
            <w:right w:val="none" w:sz="0" w:space="0" w:color="auto"/>
          </w:divBdr>
        </w:div>
        <w:div w:id="2101482176">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895A8A-0873-4A66-9CCD-A324DF994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1005</TotalTime>
  <Pages>20</Pages>
  <Words>2056</Words>
  <Characters>11722</Characters>
  <DocSecurity>0</DocSecurity>
  <Lines>97</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埼玉西部消防組合職員の給与等に関する条例</vt:lpstr>
      <vt:lpstr>　　　埼玉西部消防組合職員の給与等に関する条例</vt:lpstr>
    </vt:vector>
  </TitlesOfParts>
  <LinksUpToDate>false</LinksUpToDate>
  <CharactersWithSpaces>13751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lastModifiedBy>
  <cp:lastPrinted>2020-09-24T23:50:00Z</cp:lastPrinted>
  <dcterms:created xsi:type="dcterms:W3CDTF">2015-05-28T08:04:00Z</dcterms:created>
  <dcterms:modified xsi:type="dcterms:W3CDTF">2020-10-07T03:17:00Z</dcterms:modified>
</cp:coreProperties>
</file>